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0E18" w14:textId="77777777" w:rsidR="004F568D" w:rsidRDefault="00037B08" w:rsidP="008E642E">
      <w:pPr>
        <w:spacing w:line="360" w:lineRule="auto"/>
        <w:ind w:left="900"/>
        <w:jc w:val="center"/>
        <w:rPr>
          <w:b/>
          <w:bCs/>
          <w:color w:val="800000"/>
          <w:sz w:val="32"/>
          <w:szCs w:val="32"/>
        </w:rPr>
      </w:pPr>
      <w:r>
        <w:rPr>
          <w:b/>
          <w:bCs/>
          <w:color w:val="800000"/>
          <w:sz w:val="32"/>
          <w:szCs w:val="32"/>
        </w:rPr>
        <w:t>Biblical Hebrew – Elementary Level</w:t>
      </w:r>
    </w:p>
    <w:p w14:paraId="7CAF6D0E" w14:textId="77777777" w:rsidR="002C667B" w:rsidRDefault="002C667B" w:rsidP="00037B08">
      <w:pPr>
        <w:spacing w:line="360" w:lineRule="auto"/>
        <w:ind w:left="900"/>
        <w:jc w:val="center"/>
        <w:rPr>
          <w:b/>
          <w:bCs/>
          <w:color w:val="800000"/>
          <w:sz w:val="32"/>
          <w:szCs w:val="32"/>
        </w:rPr>
      </w:pPr>
      <w:r w:rsidRPr="002C667B">
        <w:rPr>
          <w:b/>
          <w:bCs/>
          <w:color w:val="800000"/>
          <w:sz w:val="32"/>
          <w:szCs w:val="32"/>
        </w:rPr>
        <w:t>48</w:t>
      </w:r>
      <w:r w:rsidR="00037B08">
        <w:rPr>
          <w:b/>
          <w:bCs/>
          <w:color w:val="800000"/>
          <w:sz w:val="32"/>
          <w:szCs w:val="32"/>
        </w:rPr>
        <w:t>527</w:t>
      </w:r>
      <w:r w:rsidRPr="002C667B">
        <w:rPr>
          <w:b/>
          <w:bCs/>
          <w:color w:val="800000"/>
          <w:sz w:val="32"/>
          <w:szCs w:val="32"/>
        </w:rPr>
        <w:t xml:space="preserve"> / SP</w:t>
      </w:r>
      <w:r w:rsidR="00037B08">
        <w:rPr>
          <w:b/>
          <w:bCs/>
          <w:color w:val="800000"/>
          <w:sz w:val="32"/>
          <w:szCs w:val="32"/>
        </w:rPr>
        <w:t>LA011</w:t>
      </w:r>
    </w:p>
    <w:p w14:paraId="70F7B715" w14:textId="77777777" w:rsidR="004F568D" w:rsidRPr="007702F1" w:rsidRDefault="004F568D" w:rsidP="00037B08">
      <w:pPr>
        <w:spacing w:line="360" w:lineRule="auto"/>
        <w:ind w:left="900"/>
        <w:jc w:val="center"/>
        <w:rPr>
          <w:i/>
          <w:iCs/>
          <w:color w:val="800000"/>
          <w:sz w:val="28"/>
          <w:szCs w:val="28"/>
        </w:rPr>
      </w:pPr>
      <w:r w:rsidRPr="007702F1">
        <w:rPr>
          <w:i/>
          <w:iCs/>
          <w:color w:val="800000"/>
          <w:sz w:val="28"/>
          <w:szCs w:val="28"/>
        </w:rPr>
        <w:t xml:space="preserve">Dr. </w:t>
      </w:r>
      <w:r w:rsidR="00037B08" w:rsidRPr="007702F1">
        <w:rPr>
          <w:i/>
          <w:iCs/>
          <w:color w:val="800000"/>
          <w:sz w:val="28"/>
          <w:szCs w:val="28"/>
        </w:rPr>
        <w:t>Barak Dan</w:t>
      </w:r>
    </w:p>
    <w:p w14:paraId="6A378A5A" w14:textId="77777777" w:rsidR="005C15A9" w:rsidRPr="007702F1" w:rsidRDefault="005C15A9" w:rsidP="00037B08">
      <w:pPr>
        <w:spacing w:line="360" w:lineRule="auto"/>
        <w:ind w:left="900"/>
        <w:jc w:val="center"/>
        <w:rPr>
          <w:b/>
          <w:bCs/>
        </w:rPr>
      </w:pPr>
    </w:p>
    <w:p w14:paraId="6FC383EC" w14:textId="495051BA" w:rsidR="00865111" w:rsidRDefault="00865111" w:rsidP="00D518AC">
      <w:pPr>
        <w:spacing w:line="360" w:lineRule="auto"/>
        <w:ind w:left="900"/>
        <w:jc w:val="center"/>
        <w:rPr>
          <w:b/>
          <w:bCs/>
        </w:rPr>
      </w:pPr>
      <w:r w:rsidRPr="00865111">
        <w:rPr>
          <w:b/>
          <w:bCs/>
        </w:rPr>
        <w:t>June 1</w:t>
      </w:r>
      <w:r w:rsidR="00ED7977">
        <w:rPr>
          <w:b/>
          <w:bCs/>
        </w:rPr>
        <w:t>4</w:t>
      </w:r>
      <w:r w:rsidRPr="00865111">
        <w:rPr>
          <w:b/>
          <w:bCs/>
        </w:rPr>
        <w:t xml:space="preserve"> – July </w:t>
      </w:r>
      <w:r w:rsidR="008B3C0D">
        <w:rPr>
          <w:b/>
          <w:bCs/>
        </w:rPr>
        <w:t>1</w:t>
      </w:r>
      <w:r w:rsidR="00ED7977">
        <w:rPr>
          <w:b/>
          <w:bCs/>
        </w:rPr>
        <w:t>9</w:t>
      </w:r>
      <w:r w:rsidRPr="00865111">
        <w:rPr>
          <w:b/>
          <w:bCs/>
        </w:rPr>
        <w:t>, 20</w:t>
      </w:r>
      <w:r w:rsidR="00BC5916">
        <w:rPr>
          <w:b/>
          <w:bCs/>
        </w:rPr>
        <w:t>2</w:t>
      </w:r>
      <w:r w:rsidR="00CD6702">
        <w:rPr>
          <w:b/>
          <w:bCs/>
        </w:rPr>
        <w:t>3</w:t>
      </w:r>
    </w:p>
    <w:p w14:paraId="3AA8DDC9" w14:textId="4A6647E5" w:rsidR="00DB3BE2" w:rsidRDefault="00037B08" w:rsidP="00037B08">
      <w:pPr>
        <w:spacing w:line="360" w:lineRule="auto"/>
        <w:ind w:left="900"/>
        <w:jc w:val="center"/>
      </w:pPr>
      <w:r>
        <w:t>150</w:t>
      </w:r>
      <w:r w:rsidR="00693CDD" w:rsidRPr="00693CDD">
        <w:t xml:space="preserve"> Academic Hours, </w:t>
      </w:r>
      <w:r>
        <w:t>10</w:t>
      </w:r>
      <w:r w:rsidR="00693CDD" w:rsidRPr="00693CDD">
        <w:t xml:space="preserve"> Academic Credits</w:t>
      </w:r>
    </w:p>
    <w:p w14:paraId="7569FCD6" w14:textId="77777777" w:rsidR="002C667B" w:rsidRPr="002C667B" w:rsidRDefault="002C667B" w:rsidP="00693CDD">
      <w:pPr>
        <w:spacing w:line="360" w:lineRule="auto"/>
        <w:ind w:left="900"/>
        <w:jc w:val="center"/>
        <w:rPr>
          <w:i/>
          <w:iCs/>
          <w:u w:val="single"/>
        </w:rPr>
      </w:pPr>
      <w:r w:rsidRPr="002C667B">
        <w:rPr>
          <w:i/>
          <w:iCs/>
          <w:u w:val="single"/>
        </w:rPr>
        <w:t>Contact Details Instructor</w:t>
      </w:r>
    </w:p>
    <w:p w14:paraId="7E15898F" w14:textId="4A9D3616" w:rsidR="002B75B9" w:rsidRDefault="00E064D5" w:rsidP="002B75B9">
      <w:pPr>
        <w:spacing w:line="360" w:lineRule="auto"/>
        <w:ind w:left="900"/>
        <w:jc w:val="center"/>
        <w:rPr>
          <w:rStyle w:val="Hyperlink"/>
        </w:rPr>
      </w:pPr>
      <w:hyperlink r:id="rId8" w:history="1">
        <w:r w:rsidR="002B75B9" w:rsidRPr="00BD0503">
          <w:rPr>
            <w:rStyle w:val="Hyperlink"/>
          </w:rPr>
          <w:t>brqdn@walla.co.il</w:t>
        </w:r>
      </w:hyperlink>
    </w:p>
    <w:p w14:paraId="0C30B7FF" w14:textId="05867314" w:rsidR="00E064D5" w:rsidRPr="00E064D5" w:rsidRDefault="00E064D5" w:rsidP="002B75B9">
      <w:pPr>
        <w:spacing w:line="360" w:lineRule="auto"/>
        <w:ind w:left="900"/>
        <w:jc w:val="center"/>
        <w:rPr>
          <w:rStyle w:val="Hyperlink"/>
          <w:color w:val="FF0000"/>
          <w:u w:val="none"/>
        </w:rPr>
      </w:pPr>
      <w:bookmarkStart w:id="0" w:name="_GoBack"/>
      <w:r w:rsidRPr="00E064D5">
        <w:rPr>
          <w:rStyle w:val="Hyperlink"/>
          <w:color w:val="FF0000"/>
          <w:u w:val="none"/>
        </w:rPr>
        <w:t xml:space="preserve">Tentative syllabus </w:t>
      </w:r>
    </w:p>
    <w:bookmarkEnd w:id="0"/>
    <w:p w14:paraId="1B4B41D7" w14:textId="77777777" w:rsidR="007702F1" w:rsidRDefault="007702F1" w:rsidP="008E642E">
      <w:pPr>
        <w:spacing w:line="360" w:lineRule="auto"/>
        <w:ind w:left="900"/>
        <w:jc w:val="center"/>
        <w:rPr>
          <w:b/>
          <w:bCs/>
        </w:rPr>
      </w:pPr>
    </w:p>
    <w:p w14:paraId="31299791" w14:textId="77777777" w:rsidR="00037B08" w:rsidRPr="00037B08" w:rsidRDefault="00037B08" w:rsidP="00037B08">
      <w:pPr>
        <w:spacing w:line="360" w:lineRule="auto"/>
        <w:ind w:left="900"/>
        <w:jc w:val="both"/>
        <w:rPr>
          <w:b/>
          <w:bCs/>
        </w:rPr>
      </w:pPr>
      <w:r w:rsidRPr="00037B08">
        <w:rPr>
          <w:b/>
          <w:bCs/>
        </w:rPr>
        <w:t>Course Description</w:t>
      </w:r>
    </w:p>
    <w:p w14:paraId="23A873F0" w14:textId="77777777" w:rsidR="00037B08" w:rsidRPr="00037B08" w:rsidRDefault="00037B08" w:rsidP="005C15A9">
      <w:pPr>
        <w:spacing w:line="360" w:lineRule="auto"/>
        <w:ind w:left="900"/>
        <w:jc w:val="both"/>
      </w:pPr>
      <w:r w:rsidRPr="00037B08">
        <w:t>The aim of this five week intensive course is to teach the basic grammar (phonology, morphology and syntax) and vocabulary of biblical Hebrew. Starting with the Hebrew alphabet, we will eventually read from different passages of the Bible with the help of a biblical Hebrew lexicon.</w:t>
      </w:r>
    </w:p>
    <w:p w14:paraId="107484FF" w14:textId="77777777" w:rsidR="00037B08" w:rsidRPr="00037B08" w:rsidRDefault="00037B08" w:rsidP="00037B08">
      <w:pPr>
        <w:spacing w:line="360" w:lineRule="auto"/>
        <w:ind w:left="900"/>
        <w:jc w:val="both"/>
        <w:rPr>
          <w:b/>
          <w:bCs/>
          <w:rtl/>
        </w:rPr>
      </w:pPr>
    </w:p>
    <w:p w14:paraId="611EF710" w14:textId="77777777" w:rsidR="00037B08" w:rsidRPr="00037B08" w:rsidRDefault="00037B08" w:rsidP="00037B08">
      <w:pPr>
        <w:spacing w:line="360" w:lineRule="auto"/>
        <w:ind w:left="900"/>
        <w:jc w:val="both"/>
        <w:rPr>
          <w:b/>
          <w:bCs/>
        </w:rPr>
      </w:pPr>
      <w:r w:rsidRPr="00037B08">
        <w:rPr>
          <w:b/>
          <w:bCs/>
        </w:rPr>
        <w:t>Course Requirements</w:t>
      </w:r>
    </w:p>
    <w:p w14:paraId="7BF90523" w14:textId="77777777" w:rsidR="00037B08" w:rsidRPr="00037B08" w:rsidRDefault="00037B08" w:rsidP="00037B08">
      <w:pPr>
        <w:numPr>
          <w:ilvl w:val="0"/>
          <w:numId w:val="48"/>
        </w:numPr>
        <w:spacing w:line="360" w:lineRule="auto"/>
        <w:jc w:val="both"/>
        <w:rPr>
          <w:b/>
          <w:bCs/>
          <w:i/>
          <w:iCs/>
        </w:rPr>
      </w:pPr>
      <w:r w:rsidRPr="00037B08">
        <w:rPr>
          <w:b/>
          <w:bCs/>
          <w:i/>
          <w:iCs/>
        </w:rPr>
        <w:t>Class attendance and participation</w:t>
      </w:r>
    </w:p>
    <w:p w14:paraId="1B47183D" w14:textId="77777777" w:rsidR="00037B08" w:rsidRPr="00037B08" w:rsidRDefault="00037B08" w:rsidP="002B75B9">
      <w:pPr>
        <w:spacing w:line="360" w:lineRule="auto"/>
        <w:ind w:left="900"/>
        <w:jc w:val="both"/>
      </w:pPr>
      <w:r w:rsidRPr="00037B08">
        <w:t xml:space="preserve">It is mandatory for all students to attend classes. Failure to attend classes will result in a student being denied the right to partake of the final assignment and receive a final grade in a course. Students who have a justified reason to miss class (illness, mourning, etc.) must communicate with their instructor and the Department of Summer Courses and Special Programs, and complete the material that they have missed.    </w:t>
      </w:r>
    </w:p>
    <w:p w14:paraId="11798DD7" w14:textId="77777777" w:rsidR="00037B08" w:rsidRPr="00037B08" w:rsidRDefault="00037B08" w:rsidP="00037B08">
      <w:pPr>
        <w:numPr>
          <w:ilvl w:val="0"/>
          <w:numId w:val="48"/>
        </w:numPr>
        <w:spacing w:line="360" w:lineRule="auto"/>
        <w:jc w:val="both"/>
        <w:rPr>
          <w:b/>
          <w:bCs/>
          <w:i/>
          <w:iCs/>
        </w:rPr>
      </w:pPr>
      <w:r w:rsidRPr="00037B08">
        <w:rPr>
          <w:b/>
          <w:bCs/>
          <w:i/>
          <w:iCs/>
        </w:rPr>
        <w:t xml:space="preserve">Preparation of homework </w:t>
      </w:r>
    </w:p>
    <w:p w14:paraId="7F4334FD" w14:textId="77777777" w:rsidR="00037B08" w:rsidRPr="00037B08" w:rsidRDefault="00037B08" w:rsidP="00037B08">
      <w:pPr>
        <w:numPr>
          <w:ilvl w:val="0"/>
          <w:numId w:val="48"/>
        </w:numPr>
        <w:spacing w:line="360" w:lineRule="auto"/>
        <w:jc w:val="both"/>
        <w:rPr>
          <w:b/>
          <w:bCs/>
          <w:i/>
          <w:iCs/>
        </w:rPr>
      </w:pPr>
      <w:r w:rsidRPr="00037B08">
        <w:rPr>
          <w:b/>
          <w:bCs/>
          <w:i/>
          <w:iCs/>
        </w:rPr>
        <w:t>Final Exam</w:t>
      </w:r>
    </w:p>
    <w:p w14:paraId="5054BD7A" w14:textId="77777777" w:rsidR="00037B08" w:rsidRPr="00037B08" w:rsidRDefault="00037B08" w:rsidP="00037B08">
      <w:pPr>
        <w:spacing w:line="360" w:lineRule="auto"/>
        <w:ind w:left="900"/>
        <w:jc w:val="both"/>
        <w:rPr>
          <w:b/>
          <w:bCs/>
          <w:rtl/>
        </w:rPr>
      </w:pPr>
    </w:p>
    <w:p w14:paraId="5DF5DCFE" w14:textId="77777777" w:rsidR="00037B08" w:rsidRPr="00037B08" w:rsidRDefault="00037B08" w:rsidP="00037B08">
      <w:pPr>
        <w:spacing w:line="360" w:lineRule="auto"/>
        <w:ind w:left="900"/>
        <w:jc w:val="both"/>
        <w:rPr>
          <w:b/>
          <w:bCs/>
        </w:rPr>
      </w:pPr>
      <w:r w:rsidRPr="00037B08">
        <w:rPr>
          <w:b/>
          <w:bCs/>
        </w:rPr>
        <w:lastRenderedPageBreak/>
        <w:t>Assessment</w:t>
      </w:r>
    </w:p>
    <w:p w14:paraId="3C2BD6CA" w14:textId="77777777" w:rsidR="00037B08" w:rsidRPr="00037B08" w:rsidRDefault="00037B08" w:rsidP="00037B08">
      <w:pPr>
        <w:spacing w:line="360" w:lineRule="auto"/>
        <w:ind w:left="900"/>
        <w:jc w:val="both"/>
      </w:pPr>
      <w:r w:rsidRPr="00037B08">
        <w:t>The final grade of the course is given according to a final exam grade (80%) and a class grade (20%). The class grade is given according to the attendance, participation and homework preparation.</w:t>
      </w:r>
    </w:p>
    <w:p w14:paraId="78DBC70A" w14:textId="77777777" w:rsidR="00037B08" w:rsidRPr="00037B08" w:rsidRDefault="00037B08" w:rsidP="00037B08">
      <w:pPr>
        <w:spacing w:line="360" w:lineRule="auto"/>
        <w:ind w:left="900"/>
        <w:jc w:val="both"/>
        <w:rPr>
          <w:b/>
          <w:bCs/>
          <w:rtl/>
        </w:rPr>
      </w:pPr>
    </w:p>
    <w:p w14:paraId="226FCBA9" w14:textId="77777777" w:rsidR="00037B08" w:rsidRDefault="00037B08" w:rsidP="00037B08">
      <w:pPr>
        <w:spacing w:line="360" w:lineRule="auto"/>
        <w:ind w:left="900"/>
        <w:jc w:val="both"/>
        <w:rPr>
          <w:b/>
          <w:bCs/>
        </w:rPr>
      </w:pPr>
      <w:r w:rsidRPr="00037B08">
        <w:rPr>
          <w:b/>
          <w:bCs/>
        </w:rPr>
        <w:t>Course Outline</w:t>
      </w:r>
    </w:p>
    <w:p w14:paraId="35E4E424" w14:textId="78D55C78" w:rsidR="00117490" w:rsidRPr="00037B08" w:rsidRDefault="00CD6702" w:rsidP="00037B08">
      <w:pPr>
        <w:spacing w:line="360" w:lineRule="auto"/>
        <w:ind w:left="900"/>
        <w:jc w:val="both"/>
        <w:rPr>
          <w:b/>
          <w:bCs/>
        </w:rPr>
      </w:pPr>
      <w:r>
        <w:rPr>
          <w:b/>
          <w:bCs/>
        </w:rPr>
        <w:t>Wednesday</w:t>
      </w:r>
      <w:r w:rsidR="00F4055D">
        <w:rPr>
          <w:b/>
          <w:bCs/>
        </w:rPr>
        <w:t xml:space="preserve">, </w:t>
      </w:r>
      <w:r w:rsidR="00117490" w:rsidRPr="00865111">
        <w:rPr>
          <w:b/>
          <w:bCs/>
        </w:rPr>
        <w:t>June 1</w:t>
      </w:r>
      <w:r w:rsidR="00E64632">
        <w:rPr>
          <w:b/>
          <w:bCs/>
        </w:rPr>
        <w:t>4</w:t>
      </w:r>
      <w:r w:rsidR="003669AF">
        <w:rPr>
          <w:b/>
          <w:bCs/>
        </w:rPr>
        <w:t>, 20</w:t>
      </w:r>
      <w:r w:rsidR="007D2D5B">
        <w:rPr>
          <w:b/>
          <w:bCs/>
        </w:rPr>
        <w:t>2</w:t>
      </w:r>
      <w:r>
        <w:rPr>
          <w:b/>
          <w:bCs/>
        </w:rPr>
        <w:t>3</w:t>
      </w:r>
      <w:r w:rsidR="00117490">
        <w:rPr>
          <w:b/>
          <w:bCs/>
        </w:rPr>
        <w:t xml:space="preserve"> – </w:t>
      </w:r>
      <w:r w:rsidR="003669AF">
        <w:rPr>
          <w:b/>
          <w:bCs/>
        </w:rPr>
        <w:t>r</w:t>
      </w:r>
      <w:r w:rsidR="00117490">
        <w:rPr>
          <w:b/>
          <w:bCs/>
        </w:rPr>
        <w:t xml:space="preserve">egistration day. Classes start on </w:t>
      </w:r>
      <w:r>
        <w:rPr>
          <w:b/>
          <w:bCs/>
        </w:rPr>
        <w:t>Thursday</w:t>
      </w:r>
      <w:r w:rsidR="003669AF">
        <w:rPr>
          <w:b/>
          <w:bCs/>
        </w:rPr>
        <w:t>,</w:t>
      </w:r>
      <w:r w:rsidR="00117490">
        <w:rPr>
          <w:b/>
          <w:bCs/>
        </w:rPr>
        <w:t xml:space="preserve"> June 1</w:t>
      </w:r>
      <w:r w:rsidR="007D2D5B">
        <w:rPr>
          <w:b/>
          <w:bCs/>
        </w:rPr>
        <w:t>5</w:t>
      </w:r>
      <w:r w:rsidR="00117490">
        <w:rPr>
          <w:b/>
          <w:bCs/>
        </w:rPr>
        <w:t>.</w:t>
      </w:r>
    </w:p>
    <w:p w14:paraId="29111970" w14:textId="77777777" w:rsidR="00037B08" w:rsidRPr="00037B08" w:rsidRDefault="00037B08" w:rsidP="00037B08">
      <w:pPr>
        <w:numPr>
          <w:ilvl w:val="0"/>
          <w:numId w:val="49"/>
        </w:numPr>
        <w:spacing w:line="360" w:lineRule="auto"/>
        <w:jc w:val="both"/>
        <w:rPr>
          <w:b/>
          <w:bCs/>
          <w:i/>
          <w:iCs/>
        </w:rPr>
      </w:pPr>
      <w:r w:rsidRPr="00037B08">
        <w:rPr>
          <w:b/>
          <w:bCs/>
          <w:i/>
          <w:iCs/>
        </w:rPr>
        <w:t>Week 1</w:t>
      </w:r>
    </w:p>
    <w:p w14:paraId="1009A7CB" w14:textId="1F53180E" w:rsidR="00037B08" w:rsidRPr="00037B08" w:rsidRDefault="00037B08" w:rsidP="00037B08">
      <w:pPr>
        <w:spacing w:line="360" w:lineRule="auto"/>
        <w:ind w:left="900"/>
        <w:jc w:val="both"/>
      </w:pPr>
      <w:r w:rsidRPr="00037B08">
        <w:t xml:space="preserve">Alphabet and vowel signs; Shewa, dagesh and </w:t>
      </w:r>
      <w:proofErr w:type="spellStart"/>
      <w:r w:rsidRPr="00037B08">
        <w:t>mappiq</w:t>
      </w:r>
      <w:proofErr w:type="spellEnd"/>
      <w:r w:rsidRPr="00037B08">
        <w:t>; nouns and adjectives; the definite article; nominal sentences; prepositions; the construct state; personal pronouns</w:t>
      </w:r>
      <w:r w:rsidR="00C34F57">
        <w:t>.</w:t>
      </w:r>
      <w:r w:rsidRPr="00037B08">
        <w:t xml:space="preserve"> </w:t>
      </w:r>
    </w:p>
    <w:p w14:paraId="74CC51A9" w14:textId="77777777" w:rsidR="00C34F57" w:rsidRDefault="00037B08" w:rsidP="00C34F57">
      <w:pPr>
        <w:numPr>
          <w:ilvl w:val="0"/>
          <w:numId w:val="49"/>
        </w:numPr>
        <w:spacing w:line="360" w:lineRule="auto"/>
        <w:jc w:val="both"/>
        <w:rPr>
          <w:b/>
          <w:bCs/>
          <w:i/>
          <w:iCs/>
        </w:rPr>
      </w:pPr>
      <w:r w:rsidRPr="00037B08">
        <w:rPr>
          <w:b/>
          <w:bCs/>
          <w:i/>
          <w:iCs/>
        </w:rPr>
        <w:t>Week 2</w:t>
      </w:r>
    </w:p>
    <w:p w14:paraId="34EA73D5" w14:textId="72E4148E" w:rsidR="00037B08" w:rsidRPr="00037B08" w:rsidRDefault="00C34F57" w:rsidP="00940E2E">
      <w:pPr>
        <w:spacing w:line="360" w:lineRule="auto"/>
        <w:ind w:left="907"/>
        <w:jc w:val="both"/>
      </w:pPr>
      <w:r>
        <w:t>P</w:t>
      </w:r>
      <w:r w:rsidRPr="00037B08">
        <w:t xml:space="preserve">ronominal suffixes; </w:t>
      </w:r>
      <w:proofErr w:type="spellStart"/>
      <w:r>
        <w:t>pausal</w:t>
      </w:r>
      <w:proofErr w:type="spellEnd"/>
      <w:r>
        <w:t xml:space="preserve"> forms; </w:t>
      </w:r>
      <w:r w:rsidRPr="00037B08">
        <w:t>demonstrative pronouns</w:t>
      </w:r>
      <w:r>
        <w:t>; n</w:t>
      </w:r>
      <w:r w:rsidR="00037B08" w:rsidRPr="00037B08">
        <w:t>umerals; roots and patterns; verbal stems; tenses and moods</w:t>
      </w:r>
      <w:r>
        <w:t>.</w:t>
      </w:r>
    </w:p>
    <w:p w14:paraId="216A7EA8" w14:textId="77777777" w:rsidR="00037B08" w:rsidRPr="00037B08" w:rsidRDefault="00037B08" w:rsidP="00037B08">
      <w:pPr>
        <w:numPr>
          <w:ilvl w:val="0"/>
          <w:numId w:val="49"/>
        </w:numPr>
        <w:spacing w:line="360" w:lineRule="auto"/>
        <w:jc w:val="both"/>
        <w:rPr>
          <w:b/>
          <w:bCs/>
          <w:i/>
          <w:iCs/>
        </w:rPr>
      </w:pPr>
      <w:r w:rsidRPr="00037B08">
        <w:rPr>
          <w:b/>
          <w:bCs/>
          <w:i/>
          <w:iCs/>
        </w:rPr>
        <w:t>Week 3</w:t>
      </w:r>
    </w:p>
    <w:p w14:paraId="0D89C96D" w14:textId="5D306815" w:rsidR="00037B08" w:rsidRDefault="00C34F57" w:rsidP="00037B08">
      <w:pPr>
        <w:spacing w:line="360" w:lineRule="auto"/>
        <w:ind w:left="900"/>
        <w:jc w:val="both"/>
      </w:pPr>
      <w:r>
        <w:t>T</w:t>
      </w:r>
      <w:r w:rsidRPr="00037B08">
        <w:t>he strong verbs (</w:t>
      </w:r>
      <w:proofErr w:type="spellStart"/>
      <w:r w:rsidRPr="00037B08">
        <w:t>Qal</w:t>
      </w:r>
      <w:proofErr w:type="spellEnd"/>
      <w:r w:rsidRPr="00037B08">
        <w:t xml:space="preserve"> stem and derived stems)</w:t>
      </w:r>
      <w:r>
        <w:t>; o</w:t>
      </w:r>
      <w:r w:rsidR="00037B08" w:rsidRPr="00037B08">
        <w:t xml:space="preserve">bject suffixes; weak verbs (initial aleph verbs, initial </w:t>
      </w:r>
      <w:proofErr w:type="spellStart"/>
      <w:r w:rsidR="00037B08" w:rsidRPr="00037B08">
        <w:t>yod</w:t>
      </w:r>
      <w:proofErr w:type="spellEnd"/>
      <w:r w:rsidR="00037B08" w:rsidRPr="00037B08">
        <w:t xml:space="preserve"> verbs, initial nun verbs)</w:t>
      </w:r>
      <w:r w:rsidR="00037B08">
        <w:t>.</w:t>
      </w:r>
    </w:p>
    <w:p w14:paraId="2515E118" w14:textId="2C15CEDE" w:rsidR="00285800" w:rsidRPr="00285800" w:rsidRDefault="00285800" w:rsidP="00037B08">
      <w:pPr>
        <w:spacing w:line="360" w:lineRule="auto"/>
        <w:ind w:left="900"/>
        <w:jc w:val="both"/>
        <w:rPr>
          <w:u w:val="single"/>
        </w:rPr>
      </w:pPr>
      <w:r w:rsidRPr="00285800">
        <w:rPr>
          <w:u w:val="single"/>
        </w:rPr>
        <w:t>A field trip to City of David and Davidson Center will be held</w:t>
      </w:r>
    </w:p>
    <w:p w14:paraId="7A011EA1" w14:textId="2703358E" w:rsidR="00037B08" w:rsidRPr="00037B08" w:rsidRDefault="00037B08" w:rsidP="00583041">
      <w:pPr>
        <w:spacing w:line="360" w:lineRule="auto"/>
        <w:ind w:left="900"/>
        <w:jc w:val="both"/>
        <w:rPr>
          <w:b/>
          <w:bCs/>
          <w:i/>
          <w:iCs/>
        </w:rPr>
      </w:pPr>
      <w:r w:rsidRPr="00037B08">
        <w:rPr>
          <w:b/>
          <w:bCs/>
        </w:rPr>
        <w:tab/>
      </w:r>
      <w:r w:rsidRPr="00037B08">
        <w:rPr>
          <w:b/>
          <w:bCs/>
          <w:i/>
          <w:iCs/>
        </w:rPr>
        <w:t>Weeks 4</w:t>
      </w:r>
    </w:p>
    <w:p w14:paraId="40297F0F" w14:textId="12FC2C55" w:rsidR="00940E2E" w:rsidRDefault="00C34F57" w:rsidP="00037B08">
      <w:pPr>
        <w:spacing w:line="360" w:lineRule="auto"/>
        <w:ind w:left="900"/>
        <w:jc w:val="both"/>
      </w:pPr>
      <w:r>
        <w:t>We</w:t>
      </w:r>
      <w:r w:rsidR="00940E2E">
        <w:t>a</w:t>
      </w:r>
      <w:r>
        <w:t>k verbs (</w:t>
      </w:r>
      <w:r w:rsidR="00940E2E" w:rsidRPr="00037B08">
        <w:t xml:space="preserve">final aleph verbs, final </w:t>
      </w:r>
      <w:proofErr w:type="spellStart"/>
      <w:r w:rsidR="00940E2E" w:rsidRPr="00037B08">
        <w:t>yod</w:t>
      </w:r>
      <w:proofErr w:type="spellEnd"/>
      <w:r w:rsidR="00940E2E" w:rsidRPr="00037B08">
        <w:t xml:space="preserve"> verbs, hollow verbs and geminate verbs</w:t>
      </w:r>
      <w:r w:rsidR="00940E2E">
        <w:t>);</w:t>
      </w:r>
    </w:p>
    <w:p w14:paraId="180103FF" w14:textId="478BD816" w:rsidR="00037B08" w:rsidRDefault="00037B08" w:rsidP="00037B08">
      <w:pPr>
        <w:spacing w:line="360" w:lineRule="auto"/>
        <w:ind w:left="900"/>
        <w:jc w:val="both"/>
      </w:pPr>
      <w:r w:rsidRPr="00037B08">
        <w:t>Reading a</w:t>
      </w:r>
      <w:r>
        <w:t>nd translating.</w:t>
      </w:r>
    </w:p>
    <w:p w14:paraId="6A64F3AF" w14:textId="4D54C5F5" w:rsidR="00940E2E" w:rsidRPr="00037B08" w:rsidRDefault="00940E2E" w:rsidP="00940E2E">
      <w:pPr>
        <w:spacing w:line="360" w:lineRule="auto"/>
        <w:ind w:left="900"/>
        <w:jc w:val="both"/>
        <w:rPr>
          <w:b/>
          <w:bCs/>
          <w:i/>
          <w:iCs/>
        </w:rPr>
      </w:pPr>
      <w:r w:rsidRPr="00037B08">
        <w:rPr>
          <w:b/>
          <w:bCs/>
        </w:rPr>
        <w:tab/>
      </w:r>
      <w:r w:rsidRPr="00037B08">
        <w:rPr>
          <w:b/>
          <w:bCs/>
          <w:i/>
          <w:iCs/>
        </w:rPr>
        <w:t>Weeks 5</w:t>
      </w:r>
    </w:p>
    <w:p w14:paraId="5AEDA878" w14:textId="211756BE" w:rsidR="00940E2E" w:rsidRPr="00037B08" w:rsidRDefault="00940E2E" w:rsidP="00037B08">
      <w:pPr>
        <w:spacing w:line="360" w:lineRule="auto"/>
        <w:ind w:left="900"/>
        <w:jc w:val="both"/>
      </w:pPr>
      <w:r w:rsidRPr="00037B08">
        <w:t>Reading a</w:t>
      </w:r>
      <w:r>
        <w:t>nd translating; final exam.</w:t>
      </w:r>
    </w:p>
    <w:p w14:paraId="7A030AB3" w14:textId="24EE1BA4" w:rsidR="00037B08" w:rsidRPr="00F4055D" w:rsidRDefault="00037B08" w:rsidP="00794CEF">
      <w:pPr>
        <w:numPr>
          <w:ilvl w:val="0"/>
          <w:numId w:val="49"/>
        </w:numPr>
        <w:spacing w:line="360" w:lineRule="auto"/>
        <w:jc w:val="both"/>
        <w:rPr>
          <w:b/>
          <w:bCs/>
        </w:rPr>
      </w:pPr>
      <w:r w:rsidRPr="00F4055D">
        <w:rPr>
          <w:b/>
          <w:bCs/>
        </w:rPr>
        <w:t xml:space="preserve">Final Exam – </w:t>
      </w:r>
      <w:r w:rsidR="004E43D2">
        <w:rPr>
          <w:b/>
          <w:bCs/>
        </w:rPr>
        <w:t>Monday</w:t>
      </w:r>
      <w:r w:rsidR="001E53D5" w:rsidRPr="00F4055D">
        <w:rPr>
          <w:b/>
          <w:bCs/>
        </w:rPr>
        <w:t>,</w:t>
      </w:r>
      <w:r w:rsidRPr="00F4055D">
        <w:rPr>
          <w:b/>
          <w:bCs/>
        </w:rPr>
        <w:t xml:space="preserve"> July</w:t>
      </w:r>
      <w:r w:rsidR="001E53D5" w:rsidRPr="00F4055D">
        <w:rPr>
          <w:b/>
          <w:bCs/>
        </w:rPr>
        <w:t xml:space="preserve"> </w:t>
      </w:r>
      <w:r w:rsidR="0073392F">
        <w:rPr>
          <w:b/>
          <w:bCs/>
        </w:rPr>
        <w:t>18</w:t>
      </w:r>
      <w:r w:rsidR="001E4B1E" w:rsidRPr="00F4055D">
        <w:rPr>
          <w:b/>
          <w:bCs/>
        </w:rPr>
        <w:t>, 20</w:t>
      </w:r>
      <w:r w:rsidR="00940E2E">
        <w:rPr>
          <w:b/>
          <w:bCs/>
        </w:rPr>
        <w:t>2</w:t>
      </w:r>
      <w:r w:rsidR="0073392F">
        <w:rPr>
          <w:b/>
          <w:bCs/>
        </w:rPr>
        <w:t>2</w:t>
      </w:r>
      <w:r w:rsidRPr="00F4055D">
        <w:rPr>
          <w:b/>
          <w:bCs/>
        </w:rPr>
        <w:t>;</w:t>
      </w:r>
      <w:r w:rsidR="002B75B9" w:rsidRPr="00F4055D">
        <w:rPr>
          <w:b/>
          <w:bCs/>
        </w:rPr>
        <w:t xml:space="preserve"> 8</w:t>
      </w:r>
      <w:r w:rsidRPr="00F4055D">
        <w:rPr>
          <w:b/>
          <w:bCs/>
        </w:rPr>
        <w:t>:</w:t>
      </w:r>
      <w:r w:rsidR="002B75B9" w:rsidRPr="00F4055D">
        <w:rPr>
          <w:b/>
          <w:bCs/>
        </w:rPr>
        <w:t>3</w:t>
      </w:r>
      <w:r w:rsidRPr="00F4055D">
        <w:rPr>
          <w:b/>
          <w:bCs/>
        </w:rPr>
        <w:t>0</w:t>
      </w:r>
      <w:r w:rsidR="00C44A01" w:rsidRPr="00F4055D">
        <w:rPr>
          <w:b/>
          <w:bCs/>
        </w:rPr>
        <w:t>–</w:t>
      </w:r>
      <w:r w:rsidRPr="00F4055D">
        <w:rPr>
          <w:b/>
          <w:bCs/>
        </w:rPr>
        <w:t>11:</w:t>
      </w:r>
      <w:r w:rsidR="00940E2E">
        <w:rPr>
          <w:b/>
          <w:bCs/>
        </w:rPr>
        <w:t>3</w:t>
      </w:r>
      <w:r w:rsidRPr="00F4055D">
        <w:rPr>
          <w:b/>
          <w:bCs/>
        </w:rPr>
        <w:t>0</w:t>
      </w:r>
    </w:p>
    <w:p w14:paraId="62DAC7CC" w14:textId="77777777" w:rsidR="007702F1" w:rsidRPr="00F4055D" w:rsidRDefault="007702F1" w:rsidP="007702F1">
      <w:pPr>
        <w:spacing w:line="360" w:lineRule="auto"/>
        <w:jc w:val="both"/>
      </w:pPr>
    </w:p>
    <w:p w14:paraId="7E2FC2DC" w14:textId="77777777" w:rsidR="007702F1" w:rsidRDefault="007702F1" w:rsidP="007702F1">
      <w:pPr>
        <w:spacing w:line="360" w:lineRule="auto"/>
        <w:ind w:left="900"/>
        <w:jc w:val="both"/>
      </w:pPr>
      <w:r w:rsidRPr="00037B08">
        <w:t>The course does not follow a specific textbook. All students should bring to class a Hebrew Bible. It is strongly recommended that students be familiar with the Hebrew alphabet</w:t>
      </w:r>
      <w:r w:rsidR="00C44A01">
        <w:t xml:space="preserve"> and its vowel signs</w:t>
      </w:r>
      <w:r w:rsidRPr="00037B08">
        <w:t xml:space="preserve"> before the course begins.</w:t>
      </w:r>
    </w:p>
    <w:p w14:paraId="09536564" w14:textId="77777777" w:rsidR="00164308" w:rsidRDefault="00164308" w:rsidP="007702F1">
      <w:pPr>
        <w:spacing w:line="360" w:lineRule="auto"/>
        <w:ind w:left="900"/>
        <w:jc w:val="both"/>
      </w:pPr>
    </w:p>
    <w:p w14:paraId="5F655D5B" w14:textId="77777777" w:rsidR="00164308" w:rsidRPr="00037B08" w:rsidRDefault="00164308" w:rsidP="00164308">
      <w:pPr>
        <w:spacing w:line="360" w:lineRule="auto"/>
        <w:ind w:left="900"/>
        <w:jc w:val="both"/>
        <w:rPr>
          <w:b/>
          <w:bCs/>
        </w:rPr>
      </w:pPr>
      <w:r>
        <w:rPr>
          <w:b/>
          <w:bCs/>
        </w:rPr>
        <w:t>Bibliography</w:t>
      </w:r>
    </w:p>
    <w:p w14:paraId="4EBB5675" w14:textId="77777777" w:rsidR="00164308" w:rsidRPr="00164308" w:rsidRDefault="00164308" w:rsidP="00164308">
      <w:pPr>
        <w:spacing w:line="360" w:lineRule="auto"/>
        <w:ind w:left="851"/>
      </w:pPr>
      <w:r w:rsidRPr="00164308">
        <w:t>A. Dictionaries</w:t>
      </w:r>
    </w:p>
    <w:p w14:paraId="03F09DA6" w14:textId="77777777" w:rsidR="00164308" w:rsidRDefault="00164308" w:rsidP="00164308">
      <w:pPr>
        <w:ind w:left="851"/>
        <w:jc w:val="both"/>
        <w:rPr>
          <w:i/>
        </w:rPr>
      </w:pPr>
      <w:r>
        <w:t xml:space="preserve">F. Brown, S.R. Driver, </w:t>
      </w:r>
      <w:smartTag w:uri="urn:schemas-microsoft-com:office:smarttags" w:element="country-region">
        <w:smartTag w:uri="urn:schemas-microsoft-com:office:smarttags" w:element="place">
          <w:r>
            <w:t>C.A.</w:t>
          </w:r>
        </w:smartTag>
      </w:smartTag>
      <w:r>
        <w:t xml:space="preserve"> Briggs, </w:t>
      </w:r>
      <w:r>
        <w:rPr>
          <w:i/>
        </w:rPr>
        <w:t>Hebrew and English Lexicon of the Old Testament,</w:t>
      </w:r>
    </w:p>
    <w:p w14:paraId="40DCA64C" w14:textId="77777777" w:rsidR="00164308" w:rsidRDefault="00164308" w:rsidP="00164308">
      <w:pPr>
        <w:ind w:left="851"/>
        <w:jc w:val="both"/>
        <w:rPr>
          <w:i/>
        </w:rPr>
      </w:pPr>
      <w:r>
        <w:t>Oxford 1907 (=</w:t>
      </w:r>
      <w:r>
        <w:rPr>
          <w:i/>
        </w:rPr>
        <w:t>BDB</w:t>
      </w:r>
      <w:r>
        <w:t xml:space="preserve">). [See also B. </w:t>
      </w:r>
      <w:proofErr w:type="spellStart"/>
      <w:r>
        <w:t>Einspahr</w:t>
      </w:r>
      <w:proofErr w:type="spellEnd"/>
      <w:r>
        <w:t xml:space="preserve">, </w:t>
      </w:r>
      <w:r>
        <w:rPr>
          <w:i/>
        </w:rPr>
        <w:t>Index to Brown, Driver &amp; Briggs</w:t>
      </w:r>
    </w:p>
    <w:p w14:paraId="6BE485E7" w14:textId="1261A4E5" w:rsidR="00164308" w:rsidRPr="003B64D9" w:rsidRDefault="00164308" w:rsidP="00164308">
      <w:pPr>
        <w:spacing w:line="360" w:lineRule="auto"/>
        <w:ind w:left="851"/>
        <w:jc w:val="both"/>
        <w:rPr>
          <w:b/>
          <w:bCs/>
        </w:rPr>
      </w:pPr>
      <w:r>
        <w:rPr>
          <w:i/>
        </w:rPr>
        <w:t xml:space="preserve"> Hebrew Lexicon, </w:t>
      </w:r>
      <w:r>
        <w:t>Chicago 1976]</w:t>
      </w:r>
      <w:r w:rsidR="003B64D9">
        <w:t xml:space="preserve"> </w:t>
      </w:r>
      <w:r w:rsidR="003B64D9">
        <w:rPr>
          <w:b/>
          <w:bCs/>
        </w:rPr>
        <w:t xml:space="preserve">Overseas library </w:t>
      </w:r>
      <w:r w:rsidR="003B64D9" w:rsidRPr="003B64D9">
        <w:rPr>
          <w:b/>
          <w:bCs/>
          <w:cs/>
        </w:rPr>
        <w:t>‎</w:t>
      </w:r>
      <w:r w:rsidR="003B64D9" w:rsidRPr="003B64D9">
        <w:rPr>
          <w:b/>
          <w:bCs/>
        </w:rPr>
        <w:t>221.3 B877</w:t>
      </w:r>
    </w:p>
    <w:p w14:paraId="38F1D605" w14:textId="2B0CF40F" w:rsidR="0058105A" w:rsidRPr="003B64D9" w:rsidRDefault="00164308" w:rsidP="0058105A">
      <w:pPr>
        <w:spacing w:line="360" w:lineRule="auto"/>
        <w:ind w:left="851"/>
        <w:jc w:val="both"/>
        <w:rPr>
          <w:b/>
          <w:bCs/>
        </w:rPr>
      </w:pPr>
      <w:r>
        <w:t xml:space="preserve">D.J.A. Clines et al., </w:t>
      </w:r>
      <w:r>
        <w:rPr>
          <w:i/>
        </w:rPr>
        <w:t>The Dictionary of Classical Hebrew</w:t>
      </w:r>
      <w:r w:rsidRPr="00F05FA8">
        <w:rPr>
          <w:i/>
          <w:iCs/>
        </w:rPr>
        <w:t>,</w:t>
      </w:r>
      <w:r w:rsidRPr="00F05FA8">
        <w:t xml:space="preserve"> </w:t>
      </w:r>
      <w:r w:rsidR="0058105A">
        <w:t>8</w:t>
      </w:r>
      <w:r w:rsidR="0058105A" w:rsidRPr="00F05FA8">
        <w:t xml:space="preserve"> vols., Sheffield</w:t>
      </w:r>
      <w:r w:rsidR="0058105A">
        <w:t xml:space="preserve"> </w:t>
      </w:r>
      <w:r w:rsidR="0058105A" w:rsidRPr="00F05FA8">
        <w:t>1993–20</w:t>
      </w:r>
      <w:r w:rsidR="0058105A">
        <w:t>11</w:t>
      </w:r>
      <w:r w:rsidR="003B64D9">
        <w:t xml:space="preserve">. </w:t>
      </w:r>
      <w:r w:rsidR="003B64D9">
        <w:rPr>
          <w:b/>
          <w:bCs/>
        </w:rPr>
        <w:t xml:space="preserve">Main library </w:t>
      </w:r>
      <w:r w:rsidR="003B64D9" w:rsidRPr="003B64D9">
        <w:rPr>
          <w:b/>
          <w:bCs/>
        </w:rPr>
        <w:t xml:space="preserve">PJ 4833 D52   </w:t>
      </w:r>
    </w:p>
    <w:p w14:paraId="30AC5542" w14:textId="77777777" w:rsidR="00164308" w:rsidRDefault="00164308" w:rsidP="00164308">
      <w:pPr>
        <w:ind w:left="851"/>
        <w:jc w:val="both"/>
      </w:pPr>
      <w:r>
        <w:lastRenderedPageBreak/>
        <w:t xml:space="preserve">K. </w:t>
      </w:r>
      <w:proofErr w:type="spellStart"/>
      <w:r>
        <w:t>Feyerabend</w:t>
      </w:r>
      <w:proofErr w:type="spellEnd"/>
      <w:r>
        <w:t xml:space="preserve">, </w:t>
      </w:r>
      <w:r>
        <w:rPr>
          <w:i/>
        </w:rPr>
        <w:t>Langenscheidt’s Pocket Hebrew Dictionary to the Old Testament</w:t>
      </w:r>
      <w:r w:rsidRPr="00B86D2F">
        <w:t>,</w:t>
      </w:r>
    </w:p>
    <w:p w14:paraId="5E4F9DD7" w14:textId="55A9091B" w:rsidR="00164308" w:rsidRPr="003B64D9" w:rsidRDefault="00164308" w:rsidP="00164308">
      <w:pPr>
        <w:spacing w:line="360" w:lineRule="auto"/>
        <w:ind w:left="851"/>
        <w:jc w:val="both"/>
        <w:rPr>
          <w:b/>
          <w:bCs/>
        </w:rPr>
      </w:pPr>
      <w:r>
        <w:t>Berlin</w:t>
      </w:r>
      <w:r w:rsidR="003B64D9">
        <w:t xml:space="preserve">. </w:t>
      </w:r>
      <w:r w:rsidR="003B64D9">
        <w:rPr>
          <w:b/>
          <w:bCs/>
        </w:rPr>
        <w:t xml:space="preserve">Main library </w:t>
      </w:r>
      <w:r w:rsidR="003B64D9" w:rsidRPr="003B64D9">
        <w:rPr>
          <w:b/>
          <w:bCs/>
        </w:rPr>
        <w:t>PJ 4833 F48</w:t>
      </w:r>
    </w:p>
    <w:p w14:paraId="2F672B48" w14:textId="77777777" w:rsidR="00164308" w:rsidRDefault="00164308" w:rsidP="00164308">
      <w:pPr>
        <w:ind w:left="851"/>
        <w:jc w:val="both"/>
        <w:rPr>
          <w:i/>
        </w:rPr>
      </w:pPr>
      <w:r>
        <w:t xml:space="preserve">W. </w:t>
      </w:r>
      <w:proofErr w:type="spellStart"/>
      <w:r>
        <w:t>Gesenius</w:t>
      </w:r>
      <w:proofErr w:type="spellEnd"/>
      <w:r>
        <w:t xml:space="preserve"> – F. Buhl,</w:t>
      </w:r>
      <w:r>
        <w:rPr>
          <w:i/>
        </w:rPr>
        <w:t xml:space="preserve"> </w:t>
      </w:r>
      <w:proofErr w:type="spellStart"/>
      <w:r>
        <w:rPr>
          <w:i/>
        </w:rPr>
        <w:t>Hebräisches</w:t>
      </w:r>
      <w:proofErr w:type="spellEnd"/>
      <w:r>
        <w:rPr>
          <w:i/>
        </w:rPr>
        <w:t xml:space="preserve"> und </w:t>
      </w:r>
      <w:proofErr w:type="spellStart"/>
      <w:r>
        <w:rPr>
          <w:i/>
        </w:rPr>
        <w:t>aramäisches</w:t>
      </w:r>
      <w:proofErr w:type="spellEnd"/>
      <w:r>
        <w:rPr>
          <w:i/>
        </w:rPr>
        <w:t xml:space="preserve"> </w:t>
      </w:r>
      <w:proofErr w:type="spellStart"/>
      <w:r>
        <w:rPr>
          <w:i/>
        </w:rPr>
        <w:t>Handwörterbuch</w:t>
      </w:r>
      <w:proofErr w:type="spellEnd"/>
      <w:r>
        <w:rPr>
          <w:i/>
        </w:rPr>
        <w:t xml:space="preserve"> </w:t>
      </w:r>
      <w:proofErr w:type="spellStart"/>
      <w:r>
        <w:rPr>
          <w:i/>
        </w:rPr>
        <w:t>über</w:t>
      </w:r>
      <w:proofErr w:type="spellEnd"/>
      <w:r>
        <w:rPr>
          <w:i/>
        </w:rPr>
        <w:t xml:space="preserve"> das Alte</w:t>
      </w:r>
    </w:p>
    <w:p w14:paraId="23F42B65" w14:textId="18DF3238" w:rsidR="00164308" w:rsidRPr="003B64D9" w:rsidRDefault="00164308" w:rsidP="00164308">
      <w:pPr>
        <w:spacing w:line="360" w:lineRule="auto"/>
        <w:ind w:left="851"/>
        <w:jc w:val="both"/>
        <w:rPr>
          <w:b/>
          <w:bCs/>
        </w:rPr>
      </w:pPr>
      <w:r>
        <w:rPr>
          <w:i/>
        </w:rPr>
        <w:t>Testament</w:t>
      </w:r>
      <w:r w:rsidRPr="00B86D2F">
        <w:rPr>
          <w:iCs/>
        </w:rPr>
        <w:t>,</w:t>
      </w:r>
      <w:r>
        <w:rPr>
          <w:rStyle w:val="FootnoteReference"/>
        </w:rPr>
        <w:t>17</w:t>
      </w:r>
      <w:r>
        <w:rPr>
          <w:iCs/>
        </w:rPr>
        <w:softHyphen/>
      </w:r>
      <w:r>
        <w:t xml:space="preserve"> Berlin 1921</w:t>
      </w:r>
      <w:r w:rsidR="003B64D9">
        <w:t xml:space="preserve">. </w:t>
      </w:r>
      <w:r w:rsidR="003B64D9">
        <w:rPr>
          <w:b/>
          <w:bCs/>
        </w:rPr>
        <w:t xml:space="preserve">Main library </w:t>
      </w:r>
      <w:r w:rsidR="003B64D9" w:rsidRPr="003B64D9">
        <w:rPr>
          <w:b/>
          <w:bCs/>
        </w:rPr>
        <w:t>PJ 4835 G5 G48 1921</w:t>
      </w:r>
    </w:p>
    <w:p w14:paraId="69318B0B" w14:textId="77777777" w:rsidR="00164308" w:rsidRDefault="00164308" w:rsidP="00164308">
      <w:pPr>
        <w:ind w:left="851"/>
        <w:jc w:val="both"/>
        <w:rPr>
          <w:i/>
        </w:rPr>
      </w:pPr>
      <w:r>
        <w:t xml:space="preserve">W. </w:t>
      </w:r>
      <w:proofErr w:type="spellStart"/>
      <w:r>
        <w:t>Gesenius</w:t>
      </w:r>
      <w:proofErr w:type="spellEnd"/>
      <w:r>
        <w:t xml:space="preserve">, </w:t>
      </w:r>
      <w:proofErr w:type="spellStart"/>
      <w:r>
        <w:rPr>
          <w:i/>
        </w:rPr>
        <w:t>Hebräisches</w:t>
      </w:r>
      <w:proofErr w:type="spellEnd"/>
      <w:r>
        <w:rPr>
          <w:i/>
        </w:rPr>
        <w:t xml:space="preserve"> und </w:t>
      </w:r>
      <w:proofErr w:type="spellStart"/>
      <w:r>
        <w:rPr>
          <w:i/>
        </w:rPr>
        <w:t>aramäisches</w:t>
      </w:r>
      <w:proofErr w:type="spellEnd"/>
      <w:r>
        <w:rPr>
          <w:i/>
        </w:rPr>
        <w:t xml:space="preserve"> </w:t>
      </w:r>
      <w:proofErr w:type="spellStart"/>
      <w:r>
        <w:rPr>
          <w:i/>
        </w:rPr>
        <w:t>Handwörterbuch</w:t>
      </w:r>
      <w:proofErr w:type="spellEnd"/>
      <w:r>
        <w:rPr>
          <w:i/>
        </w:rPr>
        <w:t xml:space="preserve"> </w:t>
      </w:r>
      <w:proofErr w:type="spellStart"/>
      <w:r>
        <w:rPr>
          <w:i/>
        </w:rPr>
        <w:t>über</w:t>
      </w:r>
      <w:proofErr w:type="spellEnd"/>
      <w:r>
        <w:rPr>
          <w:i/>
        </w:rPr>
        <w:t xml:space="preserve"> das Alte</w:t>
      </w:r>
    </w:p>
    <w:p w14:paraId="2CB01E88" w14:textId="6515FC27" w:rsidR="00164308" w:rsidRPr="003B64D9" w:rsidRDefault="00164308" w:rsidP="00164308">
      <w:pPr>
        <w:spacing w:line="360" w:lineRule="auto"/>
        <w:ind w:left="851"/>
        <w:jc w:val="both"/>
        <w:rPr>
          <w:b/>
          <w:bCs/>
        </w:rPr>
      </w:pPr>
      <w:r>
        <w:rPr>
          <w:i/>
        </w:rPr>
        <w:t>Testament</w:t>
      </w:r>
      <w:r w:rsidRPr="00B86D2F">
        <w:t>,</w:t>
      </w:r>
      <w:r>
        <w:rPr>
          <w:rStyle w:val="FootnoteReference"/>
        </w:rPr>
        <w:t>18</w:t>
      </w:r>
      <w:r>
        <w:t xml:space="preserve"> ed. R. Meyer – H. Donner</w:t>
      </w:r>
      <w:r w:rsidRPr="007639DE">
        <w:t xml:space="preserve">, </w:t>
      </w:r>
      <w:r>
        <w:t>6</w:t>
      </w:r>
      <w:r w:rsidRPr="007639DE">
        <w:t xml:space="preserve"> vols. Berlin 1987–20</w:t>
      </w:r>
      <w:r>
        <w:t>10</w:t>
      </w:r>
      <w:r w:rsidR="003B64D9">
        <w:t xml:space="preserve">. </w:t>
      </w:r>
      <w:r w:rsidR="003B64D9">
        <w:rPr>
          <w:b/>
          <w:bCs/>
        </w:rPr>
        <w:t xml:space="preserve">Main library </w:t>
      </w:r>
      <w:r w:rsidR="003B64D9" w:rsidRPr="003B64D9">
        <w:rPr>
          <w:b/>
          <w:bCs/>
        </w:rPr>
        <w:t>PJ 4835 G5 G48 1921</w:t>
      </w:r>
    </w:p>
    <w:p w14:paraId="7B9012B5" w14:textId="77777777" w:rsidR="00164308" w:rsidRDefault="00164308" w:rsidP="00164308">
      <w:pPr>
        <w:ind w:left="851"/>
        <w:jc w:val="both"/>
      </w:pPr>
      <w:r>
        <w:t>W. Holladay,</w:t>
      </w:r>
      <w:r>
        <w:rPr>
          <w:i/>
        </w:rPr>
        <w:t xml:space="preserve"> A Concise Hebrew and Aramaic Lexicon of the Old Testament</w:t>
      </w:r>
      <w:r w:rsidRPr="00B86D2F">
        <w:rPr>
          <w:iCs/>
        </w:rPr>
        <w:t xml:space="preserve">, </w:t>
      </w:r>
      <w:smartTag w:uri="urn:schemas-microsoft-com:office:smarttags" w:element="City">
        <w:smartTag w:uri="urn:schemas-microsoft-com:office:smarttags" w:element="place">
          <w:r>
            <w:t>Leiden</w:t>
          </w:r>
        </w:smartTag>
      </w:smartTag>
    </w:p>
    <w:p w14:paraId="612A98A5" w14:textId="4B8191C6" w:rsidR="00164308" w:rsidRPr="003B64D9" w:rsidRDefault="00164308" w:rsidP="00164308">
      <w:pPr>
        <w:spacing w:line="360" w:lineRule="auto"/>
        <w:ind w:left="851"/>
        <w:jc w:val="both"/>
        <w:rPr>
          <w:b/>
          <w:bCs/>
        </w:rPr>
      </w:pPr>
      <w:r>
        <w:t>1971</w:t>
      </w:r>
      <w:r w:rsidR="003B64D9">
        <w:t xml:space="preserve">. </w:t>
      </w:r>
      <w:r w:rsidR="003B64D9">
        <w:rPr>
          <w:b/>
          <w:bCs/>
        </w:rPr>
        <w:t xml:space="preserve">Main library </w:t>
      </w:r>
      <w:r w:rsidR="003B64D9" w:rsidRPr="003B64D9">
        <w:rPr>
          <w:b/>
          <w:bCs/>
        </w:rPr>
        <w:t xml:space="preserve">PJ 4833 K62  </w:t>
      </w:r>
    </w:p>
    <w:p w14:paraId="3A2EEB8D" w14:textId="77777777" w:rsidR="00164308" w:rsidRPr="006627CB" w:rsidRDefault="00164308" w:rsidP="00164308">
      <w:pPr>
        <w:ind w:left="851"/>
        <w:rPr>
          <w:i/>
          <w:iCs/>
        </w:rPr>
      </w:pPr>
      <w:r>
        <w:t xml:space="preserve">A. </w:t>
      </w:r>
      <w:proofErr w:type="spellStart"/>
      <w:r>
        <w:t>Hurvitz</w:t>
      </w:r>
      <w:proofErr w:type="spellEnd"/>
      <w:r>
        <w:t xml:space="preserve">, </w:t>
      </w:r>
      <w:r w:rsidRPr="006627CB">
        <w:rPr>
          <w:i/>
          <w:iCs/>
        </w:rPr>
        <w:t>A Concise Lexicon</w:t>
      </w:r>
      <w:r w:rsidRPr="006627CB">
        <w:rPr>
          <w:rFonts w:ascii="Arial" w:eastAsia="Arial Unicode MS" w:hAnsi="Arial" w:cs="Arial"/>
          <w:color w:val="423736"/>
          <w:sz w:val="20"/>
          <w:szCs w:val="20"/>
        </w:rPr>
        <w:t xml:space="preserve"> </w:t>
      </w:r>
      <w:r w:rsidRPr="006627CB">
        <w:rPr>
          <w:i/>
          <w:iCs/>
        </w:rPr>
        <w:t>of Late Biblical Hebrew: Linguistic Innovations in the</w:t>
      </w:r>
    </w:p>
    <w:p w14:paraId="350F527F" w14:textId="77777777" w:rsidR="00164308" w:rsidRDefault="00164308" w:rsidP="00164308">
      <w:pPr>
        <w:ind w:left="851"/>
      </w:pPr>
      <w:r w:rsidRPr="000438EB">
        <w:rPr>
          <w:i/>
          <w:iCs/>
        </w:rPr>
        <w:t xml:space="preserve"> </w:t>
      </w:r>
      <w:r>
        <w:rPr>
          <w:i/>
          <w:iCs/>
        </w:rPr>
        <w:t>W</w:t>
      </w:r>
      <w:r w:rsidRPr="000438EB">
        <w:rPr>
          <w:i/>
          <w:iCs/>
        </w:rPr>
        <w:t xml:space="preserve">ritings of the Second Temple </w:t>
      </w:r>
      <w:r>
        <w:rPr>
          <w:i/>
          <w:iCs/>
        </w:rPr>
        <w:t>P</w:t>
      </w:r>
      <w:r w:rsidRPr="000438EB">
        <w:rPr>
          <w:i/>
          <w:iCs/>
        </w:rPr>
        <w:t>eriod</w:t>
      </w:r>
      <w:r>
        <w:t xml:space="preserve">, </w:t>
      </w:r>
      <w:r w:rsidRPr="000438EB">
        <w:t xml:space="preserve">Supplements to </w:t>
      </w:r>
      <w:proofErr w:type="spellStart"/>
      <w:r w:rsidRPr="000438EB">
        <w:t>Vetus</w:t>
      </w:r>
      <w:proofErr w:type="spellEnd"/>
      <w:r w:rsidRPr="000438EB">
        <w:t xml:space="preserve"> </w:t>
      </w:r>
      <w:proofErr w:type="spellStart"/>
      <w:r w:rsidRPr="000438EB">
        <w:t>Testamentum</w:t>
      </w:r>
      <w:proofErr w:type="spellEnd"/>
      <w:r w:rsidRPr="000438EB">
        <w:t xml:space="preserve"> </w:t>
      </w:r>
    </w:p>
    <w:p w14:paraId="27DC968C" w14:textId="1BCCCB7D" w:rsidR="00164308" w:rsidRPr="003B64D9" w:rsidRDefault="00164308" w:rsidP="00164308">
      <w:pPr>
        <w:spacing w:line="360" w:lineRule="auto"/>
        <w:ind w:left="851"/>
        <w:rPr>
          <w:b/>
          <w:bCs/>
        </w:rPr>
      </w:pPr>
      <w:r>
        <w:t>160 (2014)</w:t>
      </w:r>
      <w:r w:rsidR="003B64D9">
        <w:t xml:space="preserve">. </w:t>
      </w:r>
      <w:r w:rsidR="003B64D9">
        <w:rPr>
          <w:b/>
          <w:bCs/>
        </w:rPr>
        <w:t xml:space="preserve">Overseas library </w:t>
      </w:r>
      <w:r w:rsidR="003B64D9" w:rsidRPr="003B64D9">
        <w:rPr>
          <w:b/>
          <w:bCs/>
          <w:cs/>
        </w:rPr>
        <w:t>‎</w:t>
      </w:r>
      <w:r w:rsidR="003B64D9" w:rsidRPr="003B64D9">
        <w:rPr>
          <w:b/>
          <w:bCs/>
        </w:rPr>
        <w:t>492.409 H967</w:t>
      </w:r>
      <w:r w:rsidR="003B64D9">
        <w:rPr>
          <w:b/>
          <w:bCs/>
        </w:rPr>
        <w:t xml:space="preserve">; </w:t>
      </w:r>
      <w:proofErr w:type="spellStart"/>
      <w:r w:rsidR="003B64D9">
        <w:rPr>
          <w:b/>
          <w:bCs/>
        </w:rPr>
        <w:t>Ebook</w:t>
      </w:r>
      <w:proofErr w:type="spellEnd"/>
    </w:p>
    <w:p w14:paraId="54884C7A" w14:textId="77777777" w:rsidR="00164308" w:rsidRDefault="00164308" w:rsidP="00164308">
      <w:pPr>
        <w:ind w:left="851"/>
        <w:jc w:val="both"/>
        <w:rPr>
          <w:i/>
        </w:rPr>
      </w:pPr>
      <w:r>
        <w:t xml:space="preserve">L. Koehler </w:t>
      </w:r>
      <w:r>
        <w:rPr>
          <w:rFonts w:hint="cs"/>
          <w:rtl/>
        </w:rPr>
        <w:t>–</w:t>
      </w:r>
      <w:r>
        <w:t xml:space="preserve"> W. Baumgartner et al., </w:t>
      </w:r>
      <w:proofErr w:type="spellStart"/>
      <w:r>
        <w:rPr>
          <w:i/>
        </w:rPr>
        <w:t>Hebräisches</w:t>
      </w:r>
      <w:proofErr w:type="spellEnd"/>
      <w:r>
        <w:rPr>
          <w:i/>
        </w:rPr>
        <w:t xml:space="preserve"> und </w:t>
      </w:r>
      <w:proofErr w:type="spellStart"/>
      <w:r>
        <w:rPr>
          <w:i/>
        </w:rPr>
        <w:t>aramäisches</w:t>
      </w:r>
      <w:proofErr w:type="spellEnd"/>
      <w:r>
        <w:rPr>
          <w:i/>
        </w:rPr>
        <w:t xml:space="preserve"> Lexicon </w:t>
      </w:r>
      <w:proofErr w:type="spellStart"/>
      <w:r>
        <w:rPr>
          <w:i/>
        </w:rPr>
        <w:t>zum</w:t>
      </w:r>
      <w:proofErr w:type="spellEnd"/>
      <w:r>
        <w:rPr>
          <w:i/>
        </w:rPr>
        <w:t xml:space="preserve"> </w:t>
      </w:r>
      <w:proofErr w:type="spellStart"/>
      <w:r>
        <w:rPr>
          <w:i/>
        </w:rPr>
        <w:t>Alten</w:t>
      </w:r>
      <w:proofErr w:type="spellEnd"/>
    </w:p>
    <w:p w14:paraId="0BEAD970" w14:textId="53F4C9A1" w:rsidR="00164308" w:rsidRPr="003B64D9" w:rsidRDefault="00164308" w:rsidP="00164308">
      <w:pPr>
        <w:spacing w:line="360" w:lineRule="auto"/>
        <w:ind w:left="851"/>
        <w:jc w:val="both"/>
        <w:rPr>
          <w:b/>
          <w:bCs/>
        </w:rPr>
      </w:pPr>
      <w:r>
        <w:rPr>
          <w:i/>
        </w:rPr>
        <w:t>Testament</w:t>
      </w:r>
      <w:r w:rsidRPr="00B86D2F">
        <w:t>,</w:t>
      </w:r>
      <w:r>
        <w:rPr>
          <w:rStyle w:val="FootnoteReference"/>
        </w:rPr>
        <w:t>3</w:t>
      </w:r>
      <w:r>
        <w:t xml:space="preserve"> 6 vols., Leiden 1967–1996</w:t>
      </w:r>
      <w:r w:rsidR="003B64D9">
        <w:t xml:space="preserve">. </w:t>
      </w:r>
      <w:r w:rsidR="003B64D9">
        <w:rPr>
          <w:b/>
          <w:bCs/>
        </w:rPr>
        <w:t xml:space="preserve">Main library </w:t>
      </w:r>
      <w:r w:rsidR="003B64D9" w:rsidRPr="003B64D9">
        <w:rPr>
          <w:b/>
          <w:bCs/>
        </w:rPr>
        <w:t>PJ 4835 G5 K645</w:t>
      </w:r>
    </w:p>
    <w:p w14:paraId="4BA44D7E" w14:textId="77777777" w:rsidR="00164308" w:rsidRDefault="00164308" w:rsidP="00164308">
      <w:pPr>
        <w:ind w:left="851"/>
        <w:jc w:val="both"/>
        <w:rPr>
          <w:i/>
        </w:rPr>
      </w:pPr>
      <w:r>
        <w:t xml:space="preserve">L. Koehler, W. Baumgartner et al., </w:t>
      </w:r>
      <w:r>
        <w:rPr>
          <w:i/>
        </w:rPr>
        <w:t>The Hebrew and Aramaic Lexicon of the Old</w:t>
      </w:r>
    </w:p>
    <w:p w14:paraId="793DB043" w14:textId="77777777" w:rsidR="00164308" w:rsidRDefault="00164308" w:rsidP="00164308">
      <w:pPr>
        <w:ind w:left="851"/>
        <w:jc w:val="both"/>
      </w:pPr>
      <w:r>
        <w:rPr>
          <w:i/>
        </w:rPr>
        <w:t>Testament</w:t>
      </w:r>
      <w:r>
        <w:t xml:space="preserve">, tr. and ed. by M.E.J. Richardson, 5 vols., </w:t>
      </w:r>
      <w:smartTag w:uri="urn:schemas-microsoft-com:office:smarttags" w:element="City">
        <w:r>
          <w:t>Leiden</w:t>
        </w:r>
      </w:smartTag>
      <w:r>
        <w:t xml:space="preserve"> – </w:t>
      </w:r>
      <w:smartTag w:uri="urn:schemas-microsoft-com:office:smarttags" w:element="State">
        <w:smartTag w:uri="urn:schemas-microsoft-com:office:smarttags" w:element="place">
          <w:r>
            <w:t>New York</w:t>
          </w:r>
        </w:smartTag>
      </w:smartTag>
      <w:r>
        <w:t xml:space="preserve"> –</w:t>
      </w:r>
    </w:p>
    <w:p w14:paraId="4EA00435" w14:textId="6047EE1C" w:rsidR="00164308" w:rsidRPr="003B64D9" w:rsidRDefault="00164308" w:rsidP="00164308">
      <w:pPr>
        <w:spacing w:line="360" w:lineRule="auto"/>
        <w:ind w:left="851"/>
        <w:jc w:val="both"/>
        <w:rPr>
          <w:b/>
          <w:bCs/>
        </w:rPr>
      </w:pPr>
      <w:r>
        <w:t>Köln 1994–2000</w:t>
      </w:r>
      <w:r w:rsidR="003B64D9">
        <w:t xml:space="preserve">. </w:t>
      </w:r>
      <w:r w:rsidR="003B64D9">
        <w:rPr>
          <w:b/>
          <w:bCs/>
        </w:rPr>
        <w:t xml:space="preserve">Overseas library </w:t>
      </w:r>
      <w:r w:rsidR="003B64D9" w:rsidRPr="003B64D9">
        <w:rPr>
          <w:b/>
          <w:bCs/>
        </w:rPr>
        <w:t>221.3 K77</w:t>
      </w:r>
      <w:r w:rsidR="003B64D9">
        <w:rPr>
          <w:b/>
          <w:bCs/>
        </w:rPr>
        <w:t xml:space="preserve">; </w:t>
      </w:r>
      <w:proofErr w:type="spellStart"/>
      <w:r w:rsidR="003B64D9">
        <w:rPr>
          <w:b/>
          <w:bCs/>
        </w:rPr>
        <w:t>Ebook</w:t>
      </w:r>
      <w:proofErr w:type="spellEnd"/>
    </w:p>
    <w:p w14:paraId="6BCE477C" w14:textId="77777777" w:rsidR="00164308" w:rsidRPr="003058DD" w:rsidRDefault="00164308" w:rsidP="00164308">
      <w:pPr>
        <w:ind w:left="851"/>
        <w:jc w:val="both"/>
        <w:rPr>
          <w:i/>
        </w:rPr>
      </w:pPr>
      <w:r w:rsidRPr="003058DD">
        <w:t xml:space="preserve">S. </w:t>
      </w:r>
      <w:proofErr w:type="spellStart"/>
      <w:r w:rsidRPr="003058DD">
        <w:t>Lowenstamm</w:t>
      </w:r>
      <w:proofErr w:type="spellEnd"/>
      <w:r w:rsidRPr="003058DD">
        <w:t xml:space="preserve">, J. </w:t>
      </w:r>
      <w:proofErr w:type="spellStart"/>
      <w:r w:rsidRPr="003058DD">
        <w:t>Blau</w:t>
      </w:r>
      <w:proofErr w:type="spellEnd"/>
      <w:r w:rsidRPr="003058DD">
        <w:t xml:space="preserve">, M.Z. </w:t>
      </w:r>
      <w:proofErr w:type="spellStart"/>
      <w:r w:rsidRPr="003058DD">
        <w:t>Kaddari</w:t>
      </w:r>
      <w:proofErr w:type="spellEnd"/>
      <w:r w:rsidRPr="003058DD">
        <w:t xml:space="preserve">, </w:t>
      </w:r>
      <w:r w:rsidRPr="003058DD">
        <w:rPr>
          <w:i/>
        </w:rPr>
        <w:t>Thesaurus of Biblical Hebrew: Concordance</w:t>
      </w:r>
    </w:p>
    <w:p w14:paraId="63993EE7" w14:textId="08031F9E" w:rsidR="00164308" w:rsidRPr="003B64D9" w:rsidRDefault="00164308" w:rsidP="00164308">
      <w:pPr>
        <w:spacing w:line="360" w:lineRule="auto"/>
        <w:ind w:left="851"/>
        <w:jc w:val="both"/>
        <w:rPr>
          <w:b/>
          <w:bCs/>
        </w:rPr>
      </w:pPr>
      <w:r w:rsidRPr="003058DD">
        <w:rPr>
          <w:i/>
        </w:rPr>
        <w:t>and Hebrew-English Dictionary</w:t>
      </w:r>
      <w:r w:rsidRPr="003058DD">
        <w:rPr>
          <w:iCs/>
        </w:rPr>
        <w:t>,</w:t>
      </w:r>
      <w:r w:rsidRPr="003058DD">
        <w:t xml:space="preserve"> 3 vols. (</w:t>
      </w:r>
      <w:r w:rsidRPr="003058DD">
        <w:rPr>
          <w:rFonts w:hint="cs"/>
          <w:rtl/>
        </w:rPr>
        <w:t>א</w:t>
      </w:r>
      <w:r w:rsidRPr="003058DD">
        <w:t>–</w:t>
      </w:r>
      <w:r w:rsidRPr="003058DD">
        <w:rPr>
          <w:rFonts w:hint="cs"/>
          <w:rtl/>
        </w:rPr>
        <w:t>ט</w:t>
      </w:r>
      <w:r w:rsidRPr="003058DD">
        <w:t>), 1957–1968</w:t>
      </w:r>
      <w:r w:rsidR="003B64D9">
        <w:t xml:space="preserve">. </w:t>
      </w:r>
      <w:r w:rsidR="003B64D9">
        <w:rPr>
          <w:b/>
          <w:bCs/>
        </w:rPr>
        <w:t xml:space="preserve">Main library </w:t>
      </w:r>
      <w:r w:rsidR="003B64D9" w:rsidRPr="003B64D9">
        <w:rPr>
          <w:b/>
          <w:bCs/>
        </w:rPr>
        <w:t>PJ 4879.1 K32 2006</w:t>
      </w:r>
    </w:p>
    <w:p w14:paraId="090F22A0" w14:textId="77777777" w:rsidR="00164308" w:rsidRDefault="00164308" w:rsidP="00164308">
      <w:pPr>
        <w:ind w:left="851"/>
        <w:jc w:val="both"/>
      </w:pPr>
    </w:p>
    <w:p w14:paraId="24B00D86" w14:textId="77777777" w:rsidR="00164308" w:rsidRDefault="00164308" w:rsidP="00164308">
      <w:pPr>
        <w:spacing w:line="480" w:lineRule="auto"/>
        <w:ind w:left="851"/>
        <w:rPr>
          <w:u w:val="single"/>
        </w:rPr>
      </w:pPr>
      <w:r w:rsidRPr="00164308">
        <w:t xml:space="preserve">B. Beginners’ </w:t>
      </w:r>
      <w:r>
        <w:t>g</w:t>
      </w:r>
      <w:r w:rsidRPr="00164308">
        <w:t>rammars</w:t>
      </w:r>
    </w:p>
    <w:p w14:paraId="11038667" w14:textId="5F5AF75D" w:rsidR="00164308" w:rsidRPr="00810BDA" w:rsidRDefault="00164308" w:rsidP="00164308">
      <w:pPr>
        <w:spacing w:line="360" w:lineRule="auto"/>
        <w:ind w:left="851"/>
        <w:jc w:val="both"/>
        <w:rPr>
          <w:b/>
          <w:bCs/>
        </w:rPr>
      </w:pPr>
      <w:r>
        <w:t xml:space="preserve">M. Greenberg, </w:t>
      </w:r>
      <w:r>
        <w:rPr>
          <w:i/>
        </w:rPr>
        <w:t>Introduction to Hebrew</w:t>
      </w:r>
      <w:r w:rsidRPr="00D9400E">
        <w:rPr>
          <w:iCs/>
        </w:rPr>
        <w:t>,</w:t>
      </w:r>
      <w:r>
        <w:t xml:space="preserve"> Englewood Cliffs 1965</w:t>
      </w:r>
      <w:r w:rsidR="00810BDA">
        <w:t xml:space="preserve">. </w:t>
      </w:r>
      <w:r w:rsidR="00810BDA">
        <w:rPr>
          <w:b/>
          <w:bCs/>
        </w:rPr>
        <w:t xml:space="preserve">Overseas library </w:t>
      </w:r>
      <w:r w:rsidR="00810BDA" w:rsidRPr="00810BDA">
        <w:rPr>
          <w:b/>
          <w:bCs/>
          <w:cs/>
        </w:rPr>
        <w:t>‎</w:t>
      </w:r>
      <w:r w:rsidR="00810BDA" w:rsidRPr="00810BDA">
        <w:rPr>
          <w:b/>
          <w:bCs/>
        </w:rPr>
        <w:t>492.45 G795</w:t>
      </w:r>
    </w:p>
    <w:p w14:paraId="5530AC03" w14:textId="77777777" w:rsidR="00C47F35" w:rsidRDefault="00164308" w:rsidP="00C47F35">
      <w:pPr>
        <w:ind w:left="851"/>
        <w:jc w:val="both"/>
      </w:pPr>
      <w:r>
        <w:t xml:space="preserve">R. </w:t>
      </w:r>
      <w:proofErr w:type="spellStart"/>
      <w:r>
        <w:t>Halabe</w:t>
      </w:r>
      <w:proofErr w:type="spellEnd"/>
      <w:r w:rsidRPr="00935CE4">
        <w:rPr>
          <w:iCs/>
        </w:rPr>
        <w:t>,</w:t>
      </w:r>
      <w:r w:rsidRPr="00935CE4">
        <w:rPr>
          <w:i/>
        </w:rPr>
        <w:t xml:space="preserve"> </w:t>
      </w:r>
      <w:proofErr w:type="spellStart"/>
      <w:r w:rsidRPr="00935CE4">
        <w:rPr>
          <w:i/>
        </w:rPr>
        <w:t>Hinneh</w:t>
      </w:r>
      <w:proofErr w:type="spellEnd"/>
      <w:r w:rsidRPr="00935CE4">
        <w:rPr>
          <w:i/>
        </w:rPr>
        <w:t xml:space="preserve"> </w:t>
      </w:r>
      <w:r>
        <w:t>–</w:t>
      </w:r>
      <w:r w:rsidRPr="00935CE4">
        <w:rPr>
          <w:i/>
        </w:rPr>
        <w:t xml:space="preserve"> Biblical Hebrew the Practical Way</w:t>
      </w:r>
      <w:r>
        <w:rPr>
          <w:iCs/>
        </w:rPr>
        <w:t>, 2 vols. + tool box</w:t>
      </w:r>
      <w:r w:rsidRPr="00CA406A">
        <w:t xml:space="preserve">, </w:t>
      </w:r>
    </w:p>
    <w:p w14:paraId="140871A1" w14:textId="7D00F87B" w:rsidR="00164308" w:rsidRPr="00810BDA" w:rsidRDefault="00164308" w:rsidP="00C47F35">
      <w:pPr>
        <w:ind w:left="851"/>
        <w:jc w:val="both"/>
        <w:rPr>
          <w:b/>
          <w:bCs/>
          <w:iCs/>
          <w:vertAlign w:val="superscript"/>
        </w:rPr>
      </w:pPr>
      <w:r>
        <w:rPr>
          <w:iCs/>
        </w:rPr>
        <w:t>Jerusalem 201</w:t>
      </w:r>
      <w:r w:rsidR="00C47F35">
        <w:rPr>
          <w:iCs/>
        </w:rPr>
        <w:t>7</w:t>
      </w:r>
      <w:r>
        <w:rPr>
          <w:iCs/>
          <w:vertAlign w:val="superscript"/>
        </w:rPr>
        <w:t>2</w:t>
      </w:r>
      <w:r w:rsidR="00810BDA" w:rsidRPr="00810BDA">
        <w:rPr>
          <w:iCs/>
        </w:rPr>
        <w:t>.</w:t>
      </w:r>
      <w:r w:rsidR="00810BDA">
        <w:rPr>
          <w:iCs/>
          <w:vertAlign w:val="superscript"/>
        </w:rPr>
        <w:t xml:space="preserve"> </w:t>
      </w:r>
      <w:r w:rsidR="00810BDA" w:rsidRPr="00810BDA">
        <w:rPr>
          <w:b/>
          <w:bCs/>
          <w:iCs/>
        </w:rPr>
        <w:t>Overseas library 492.408 H157</w:t>
      </w:r>
    </w:p>
    <w:p w14:paraId="22FBEF94" w14:textId="2EE49A08" w:rsidR="00164308" w:rsidRPr="00810BDA" w:rsidRDefault="00164308" w:rsidP="00164308">
      <w:pPr>
        <w:spacing w:line="360" w:lineRule="auto"/>
        <w:ind w:left="851"/>
        <w:jc w:val="both"/>
        <w:rPr>
          <w:b/>
          <w:bCs/>
        </w:rPr>
      </w:pPr>
      <w:r>
        <w:t xml:space="preserve">T.O. </w:t>
      </w:r>
      <w:proofErr w:type="spellStart"/>
      <w:r>
        <w:t>Lambdin</w:t>
      </w:r>
      <w:proofErr w:type="spellEnd"/>
      <w:r>
        <w:t xml:space="preserve">, </w:t>
      </w:r>
      <w:r>
        <w:rPr>
          <w:i/>
        </w:rPr>
        <w:t>Introduction to Biblical Hebrew</w:t>
      </w:r>
      <w:r w:rsidRPr="00D9400E">
        <w:rPr>
          <w:iCs/>
        </w:rPr>
        <w:t xml:space="preserve">, </w:t>
      </w:r>
      <w:r>
        <w:t>New York 1971</w:t>
      </w:r>
      <w:r w:rsidR="00810BDA">
        <w:t xml:space="preserve">. </w:t>
      </w:r>
      <w:r w:rsidR="00810BDA">
        <w:rPr>
          <w:b/>
          <w:bCs/>
        </w:rPr>
        <w:t xml:space="preserve">Overseas library </w:t>
      </w:r>
      <w:r w:rsidR="00810BDA" w:rsidRPr="00810BDA">
        <w:rPr>
          <w:b/>
          <w:bCs/>
        </w:rPr>
        <w:t>492.409 L220</w:t>
      </w:r>
    </w:p>
    <w:p w14:paraId="3622BC2F" w14:textId="3B19907B" w:rsidR="00164308" w:rsidRPr="00810BDA" w:rsidRDefault="00164308" w:rsidP="00164308">
      <w:pPr>
        <w:spacing w:line="360" w:lineRule="auto"/>
        <w:ind w:left="851"/>
        <w:jc w:val="both"/>
        <w:rPr>
          <w:b/>
          <w:bCs/>
        </w:rPr>
      </w:pPr>
      <w:r>
        <w:t xml:space="preserve">J. </w:t>
      </w:r>
      <w:proofErr w:type="spellStart"/>
      <w:r>
        <w:t>Weingreen</w:t>
      </w:r>
      <w:proofErr w:type="spellEnd"/>
      <w:r>
        <w:t xml:space="preserve">, </w:t>
      </w:r>
      <w:r>
        <w:rPr>
          <w:i/>
        </w:rPr>
        <w:t>A Practical Grammar for Classical Hebrew</w:t>
      </w:r>
      <w:r w:rsidRPr="00D9400E">
        <w:t>,</w:t>
      </w:r>
      <w:r>
        <w:t xml:space="preserve"> Oxford 1959</w:t>
      </w:r>
      <w:r w:rsidR="00810BDA">
        <w:t xml:space="preserve">. </w:t>
      </w:r>
      <w:r w:rsidR="00810BDA">
        <w:rPr>
          <w:b/>
          <w:bCs/>
        </w:rPr>
        <w:t xml:space="preserve">Overseas library </w:t>
      </w:r>
      <w:r w:rsidR="00810BDA" w:rsidRPr="00810BDA">
        <w:rPr>
          <w:b/>
          <w:bCs/>
        </w:rPr>
        <w:t>492.45 W423</w:t>
      </w:r>
    </w:p>
    <w:p w14:paraId="6D9A327C" w14:textId="77777777" w:rsidR="00164308" w:rsidRDefault="00164308" w:rsidP="00164308">
      <w:pPr>
        <w:spacing w:line="360" w:lineRule="auto"/>
        <w:ind w:left="851"/>
        <w:jc w:val="both"/>
        <w:rPr>
          <w:u w:val="single"/>
        </w:rPr>
      </w:pPr>
    </w:p>
    <w:p w14:paraId="4F8FAFF7" w14:textId="77777777" w:rsidR="00164308" w:rsidRPr="00164308" w:rsidRDefault="00164308" w:rsidP="00164308">
      <w:pPr>
        <w:spacing w:line="480" w:lineRule="auto"/>
        <w:ind w:left="851"/>
      </w:pPr>
      <w:r w:rsidRPr="00164308">
        <w:t>C. Grammars</w:t>
      </w:r>
    </w:p>
    <w:p w14:paraId="565E6661" w14:textId="71CB92E2" w:rsidR="00164308" w:rsidRPr="00810BDA" w:rsidRDefault="00164308" w:rsidP="00164308">
      <w:pPr>
        <w:spacing w:line="360" w:lineRule="auto"/>
        <w:ind w:left="851"/>
        <w:jc w:val="both"/>
        <w:rPr>
          <w:b/>
          <w:bCs/>
        </w:rPr>
      </w:pPr>
      <w:r>
        <w:t xml:space="preserve">H. Bauer – P. Leander, </w:t>
      </w:r>
      <w:proofErr w:type="spellStart"/>
      <w:r>
        <w:rPr>
          <w:i/>
        </w:rPr>
        <w:t>Historische</w:t>
      </w:r>
      <w:proofErr w:type="spellEnd"/>
      <w:r>
        <w:rPr>
          <w:i/>
        </w:rPr>
        <w:t xml:space="preserve"> Grammatik der </w:t>
      </w:r>
      <w:proofErr w:type="spellStart"/>
      <w:r>
        <w:rPr>
          <w:i/>
        </w:rPr>
        <w:t>hebräischen</w:t>
      </w:r>
      <w:proofErr w:type="spellEnd"/>
      <w:r>
        <w:rPr>
          <w:i/>
        </w:rPr>
        <w:t xml:space="preserve"> </w:t>
      </w:r>
      <w:proofErr w:type="spellStart"/>
      <w:r>
        <w:rPr>
          <w:i/>
        </w:rPr>
        <w:t>Sprache</w:t>
      </w:r>
      <w:proofErr w:type="spellEnd"/>
      <w:r w:rsidRPr="00D9400E">
        <w:rPr>
          <w:iCs/>
        </w:rPr>
        <w:t>,</w:t>
      </w:r>
      <w:r>
        <w:rPr>
          <w:i/>
        </w:rPr>
        <w:t xml:space="preserve"> </w:t>
      </w:r>
      <w:r>
        <w:t>Halle 1922</w:t>
      </w:r>
      <w:r w:rsidR="00810BDA">
        <w:t xml:space="preserve">. </w:t>
      </w:r>
      <w:r w:rsidR="00810BDA">
        <w:rPr>
          <w:b/>
          <w:bCs/>
        </w:rPr>
        <w:t xml:space="preserve">Main library </w:t>
      </w:r>
      <w:r w:rsidR="00810BDA" w:rsidRPr="00810BDA">
        <w:rPr>
          <w:b/>
          <w:bCs/>
        </w:rPr>
        <w:t>PJ 4564 B3</w:t>
      </w:r>
    </w:p>
    <w:p w14:paraId="7E8A744C" w14:textId="77777777" w:rsidR="00164308" w:rsidRDefault="00164308" w:rsidP="00164308">
      <w:pPr>
        <w:ind w:left="851"/>
        <w:jc w:val="both"/>
      </w:pPr>
      <w:r>
        <w:t xml:space="preserve">G. </w:t>
      </w:r>
      <w:proofErr w:type="spellStart"/>
      <w:r>
        <w:t>Bergstr</w:t>
      </w:r>
      <w:r>
        <w:rPr>
          <w:i/>
        </w:rPr>
        <w:t>ä</w:t>
      </w:r>
      <w:r>
        <w:t>sser</w:t>
      </w:r>
      <w:proofErr w:type="spellEnd"/>
      <w:r>
        <w:t xml:space="preserve">, </w:t>
      </w:r>
      <w:proofErr w:type="spellStart"/>
      <w:r>
        <w:rPr>
          <w:i/>
        </w:rPr>
        <w:t>Hebräische</w:t>
      </w:r>
      <w:proofErr w:type="spellEnd"/>
      <w:r>
        <w:rPr>
          <w:i/>
        </w:rPr>
        <w:t xml:space="preserve"> Grammatik</w:t>
      </w:r>
      <w:r>
        <w:t xml:space="preserve">, 2 vols., </w:t>
      </w:r>
      <w:smartTag w:uri="urn:schemas-microsoft-com:office:smarttags" w:element="City">
        <w:smartTag w:uri="urn:schemas-microsoft-com:office:smarttags" w:element="place">
          <w:r>
            <w:t>Leipzig</w:t>
          </w:r>
        </w:smartTag>
      </w:smartTag>
      <w:r>
        <w:t xml:space="preserve"> 1918–1929. Indices by L.G.</w:t>
      </w:r>
    </w:p>
    <w:p w14:paraId="209C7861" w14:textId="77777777" w:rsidR="00164308" w:rsidRDefault="00164308" w:rsidP="00164308">
      <w:pPr>
        <w:ind w:left="851"/>
        <w:jc w:val="both"/>
        <w:rPr>
          <w:i/>
        </w:rPr>
      </w:pPr>
      <w:r>
        <w:t xml:space="preserve">Running, </w:t>
      </w:r>
      <w:proofErr w:type="spellStart"/>
      <w:r>
        <w:rPr>
          <w:i/>
        </w:rPr>
        <w:t>Hebräisches</w:t>
      </w:r>
      <w:proofErr w:type="spellEnd"/>
      <w:r>
        <w:rPr>
          <w:i/>
        </w:rPr>
        <w:t xml:space="preserve"> </w:t>
      </w:r>
      <w:proofErr w:type="spellStart"/>
      <w:r>
        <w:rPr>
          <w:i/>
        </w:rPr>
        <w:t>Wortregister</w:t>
      </w:r>
      <w:proofErr w:type="spellEnd"/>
      <w:r>
        <w:rPr>
          <w:i/>
        </w:rPr>
        <w:t xml:space="preserve"> </w:t>
      </w:r>
      <w:proofErr w:type="spellStart"/>
      <w:r>
        <w:rPr>
          <w:i/>
        </w:rPr>
        <w:t>zur</w:t>
      </w:r>
      <w:proofErr w:type="spellEnd"/>
      <w:r>
        <w:rPr>
          <w:i/>
        </w:rPr>
        <w:t xml:space="preserve"> </w:t>
      </w:r>
      <w:proofErr w:type="spellStart"/>
      <w:r>
        <w:rPr>
          <w:i/>
        </w:rPr>
        <w:t>Hebräischen</w:t>
      </w:r>
      <w:proofErr w:type="spellEnd"/>
      <w:r>
        <w:rPr>
          <w:i/>
        </w:rPr>
        <w:t xml:space="preserve"> Grammatik von G.</w:t>
      </w:r>
    </w:p>
    <w:p w14:paraId="2DC2E2F4" w14:textId="0DDFC9BF" w:rsidR="00164308" w:rsidRPr="00810BDA" w:rsidRDefault="00164308" w:rsidP="00164308">
      <w:pPr>
        <w:spacing w:line="360" w:lineRule="auto"/>
        <w:ind w:left="851"/>
        <w:jc w:val="both"/>
        <w:rPr>
          <w:b/>
          <w:bCs/>
        </w:rPr>
      </w:pPr>
      <w:proofErr w:type="spellStart"/>
      <w:r>
        <w:rPr>
          <w:i/>
        </w:rPr>
        <w:t>Bergsträsser</w:t>
      </w:r>
      <w:proofErr w:type="spellEnd"/>
      <w:r>
        <w:t>, Hildesheim 1968</w:t>
      </w:r>
      <w:r w:rsidR="00810BDA">
        <w:t xml:space="preserve">. </w:t>
      </w:r>
      <w:r w:rsidR="00810BDA">
        <w:rPr>
          <w:b/>
          <w:bCs/>
        </w:rPr>
        <w:t xml:space="preserve">Main library </w:t>
      </w:r>
      <w:r w:rsidR="00810BDA" w:rsidRPr="00810BDA">
        <w:rPr>
          <w:b/>
          <w:bCs/>
        </w:rPr>
        <w:t xml:space="preserve">PJ 4564 B4  </w:t>
      </w:r>
    </w:p>
    <w:p w14:paraId="28896995" w14:textId="06D79371" w:rsidR="00164308" w:rsidRPr="00AC0DFA" w:rsidRDefault="00164308" w:rsidP="00164308">
      <w:pPr>
        <w:spacing w:line="360" w:lineRule="auto"/>
        <w:ind w:left="851"/>
        <w:jc w:val="both"/>
        <w:rPr>
          <w:b/>
          <w:bCs/>
        </w:rPr>
      </w:pPr>
      <w:r>
        <w:t xml:space="preserve">J. </w:t>
      </w:r>
      <w:proofErr w:type="spellStart"/>
      <w:r>
        <w:t>Blau</w:t>
      </w:r>
      <w:proofErr w:type="spellEnd"/>
      <w:r>
        <w:t xml:space="preserve">, </w:t>
      </w:r>
      <w:r>
        <w:rPr>
          <w:i/>
        </w:rPr>
        <w:t>A Grammar of Biblical Hebrew</w:t>
      </w:r>
      <w:r w:rsidRPr="005E5523">
        <w:rPr>
          <w:iCs/>
        </w:rPr>
        <w:t>,</w:t>
      </w:r>
      <w:r>
        <w:rPr>
          <w:i/>
        </w:rPr>
        <w:t xml:space="preserve"> </w:t>
      </w:r>
      <w:r>
        <w:t>Wiesbaden 1976</w:t>
      </w:r>
      <w:r w:rsidR="00AC0DFA">
        <w:t xml:space="preserve">. </w:t>
      </w:r>
      <w:r w:rsidR="00AC0DFA">
        <w:rPr>
          <w:b/>
          <w:bCs/>
        </w:rPr>
        <w:t xml:space="preserve">Main library </w:t>
      </w:r>
      <w:r w:rsidR="00AC0DFA" w:rsidRPr="00AC0DFA">
        <w:rPr>
          <w:b/>
          <w:bCs/>
        </w:rPr>
        <w:t>PJ 4567 B625</w:t>
      </w:r>
    </w:p>
    <w:p w14:paraId="3AA442C9" w14:textId="77777777" w:rsidR="00164308" w:rsidRDefault="00164308" w:rsidP="00164308">
      <w:pPr>
        <w:ind w:left="851"/>
        <w:jc w:val="both"/>
      </w:pPr>
      <w:r>
        <w:t xml:space="preserve">J. </w:t>
      </w:r>
      <w:proofErr w:type="spellStart"/>
      <w:r>
        <w:t>Blau</w:t>
      </w:r>
      <w:proofErr w:type="spellEnd"/>
      <w:r>
        <w:t xml:space="preserve">, </w:t>
      </w:r>
      <w:r w:rsidRPr="006B4102">
        <w:rPr>
          <w:i/>
          <w:iCs/>
        </w:rPr>
        <w:t>Phonology and Morphology of Biblical Hebrew</w:t>
      </w:r>
      <w:r>
        <w:rPr>
          <w:i/>
          <w:iCs/>
        </w:rPr>
        <w:t xml:space="preserve">: </w:t>
      </w:r>
      <w:proofErr w:type="gramStart"/>
      <w:r>
        <w:rPr>
          <w:i/>
          <w:iCs/>
        </w:rPr>
        <w:t>an</w:t>
      </w:r>
      <w:proofErr w:type="gramEnd"/>
      <w:r>
        <w:rPr>
          <w:i/>
          <w:iCs/>
        </w:rPr>
        <w:t xml:space="preserve"> Introduction</w:t>
      </w:r>
      <w:r>
        <w:t xml:space="preserve">, </w:t>
      </w:r>
      <w:smartTag w:uri="urn:schemas-microsoft-com:office:smarttags" w:element="place">
        <w:smartTag w:uri="urn:schemas-microsoft-com:office:smarttags" w:element="City">
          <w:r>
            <w:t>Winona</w:t>
          </w:r>
        </w:smartTag>
      </w:smartTag>
      <w:r>
        <w:t xml:space="preserve"> </w:t>
      </w:r>
    </w:p>
    <w:p w14:paraId="4AA2E1B3" w14:textId="291A8EEB" w:rsidR="00164308" w:rsidRPr="00AC0DFA" w:rsidRDefault="00164308" w:rsidP="00164308">
      <w:pPr>
        <w:spacing w:line="360" w:lineRule="auto"/>
        <w:ind w:left="851"/>
        <w:jc w:val="both"/>
        <w:rPr>
          <w:b/>
          <w:bCs/>
        </w:rPr>
      </w:pPr>
      <w:r>
        <w:lastRenderedPageBreak/>
        <w:t>Lake, Indiana 2010</w:t>
      </w:r>
      <w:r w:rsidR="00AC0DFA">
        <w:t xml:space="preserve">. </w:t>
      </w:r>
      <w:r w:rsidR="00AC0DFA">
        <w:rPr>
          <w:b/>
          <w:bCs/>
        </w:rPr>
        <w:t xml:space="preserve">Main library </w:t>
      </w:r>
      <w:r w:rsidR="00AC0DFA" w:rsidRPr="00AC0DFA">
        <w:rPr>
          <w:b/>
          <w:bCs/>
        </w:rPr>
        <w:t>PJ 4872 B52 T673 2010</w:t>
      </w:r>
      <w:r w:rsidR="00AC0DFA">
        <w:rPr>
          <w:b/>
          <w:bCs/>
        </w:rPr>
        <w:t xml:space="preserve">; </w:t>
      </w:r>
      <w:proofErr w:type="spellStart"/>
      <w:r w:rsidR="00AC0DFA">
        <w:rPr>
          <w:b/>
          <w:bCs/>
        </w:rPr>
        <w:t>Ebook</w:t>
      </w:r>
      <w:proofErr w:type="spellEnd"/>
    </w:p>
    <w:p w14:paraId="65B97135" w14:textId="265EF0F8" w:rsidR="00164308" w:rsidRPr="00AC0DFA" w:rsidRDefault="00164308" w:rsidP="00164308">
      <w:pPr>
        <w:spacing w:line="360" w:lineRule="auto"/>
        <w:ind w:left="851"/>
        <w:jc w:val="both"/>
        <w:rPr>
          <w:b/>
          <w:bCs/>
        </w:rPr>
      </w:pPr>
      <w:r>
        <w:t xml:space="preserve">W. </w:t>
      </w:r>
      <w:proofErr w:type="spellStart"/>
      <w:r>
        <w:t>Gesenius</w:t>
      </w:r>
      <w:proofErr w:type="spellEnd"/>
      <w:r>
        <w:t xml:space="preserve">, E. </w:t>
      </w:r>
      <w:proofErr w:type="spellStart"/>
      <w:r>
        <w:t>Kautzsch</w:t>
      </w:r>
      <w:proofErr w:type="spellEnd"/>
      <w:r>
        <w:t xml:space="preserve">, A.E. Cowley, </w:t>
      </w:r>
      <w:r>
        <w:rPr>
          <w:i/>
        </w:rPr>
        <w:t>Hebrew Grammar</w:t>
      </w:r>
      <w:r>
        <w:t>, Oxford 1910</w:t>
      </w:r>
      <w:r w:rsidR="00AC0DFA">
        <w:t xml:space="preserve">. </w:t>
      </w:r>
      <w:proofErr w:type="spellStart"/>
      <w:r w:rsidR="00AC0DFA">
        <w:rPr>
          <w:b/>
          <w:bCs/>
        </w:rPr>
        <w:t>Ebook</w:t>
      </w:r>
      <w:proofErr w:type="spellEnd"/>
      <w:r w:rsidR="00AC0DFA">
        <w:rPr>
          <w:b/>
          <w:bCs/>
        </w:rPr>
        <w:t xml:space="preserve">; Overseas library </w:t>
      </w:r>
      <w:r w:rsidR="00AC0DFA" w:rsidRPr="00AC0DFA">
        <w:rPr>
          <w:b/>
          <w:bCs/>
        </w:rPr>
        <w:t>492.45 G389</w:t>
      </w:r>
      <w:r w:rsidR="00AC0DFA">
        <w:rPr>
          <w:b/>
          <w:bCs/>
        </w:rPr>
        <w:t xml:space="preserve"> (2006 ed.)</w:t>
      </w:r>
    </w:p>
    <w:p w14:paraId="1638EEA6" w14:textId="5749E0EB" w:rsidR="00164308" w:rsidRPr="00AC0DFA" w:rsidRDefault="00164308" w:rsidP="00164308">
      <w:pPr>
        <w:spacing w:line="360" w:lineRule="auto"/>
        <w:ind w:left="851"/>
        <w:rPr>
          <w:b/>
          <w:bCs/>
        </w:rPr>
      </w:pPr>
      <w:r w:rsidRPr="00AC0DFA">
        <w:rPr>
          <w:lang w:val="es-AR"/>
        </w:rPr>
        <w:t xml:space="preserve">P. </w:t>
      </w:r>
      <w:proofErr w:type="spellStart"/>
      <w:r w:rsidRPr="00AC0DFA">
        <w:rPr>
          <w:lang w:val="es-AR"/>
        </w:rPr>
        <w:t>Joüon</w:t>
      </w:r>
      <w:proofErr w:type="spellEnd"/>
      <w:r w:rsidRPr="00AC0DFA">
        <w:rPr>
          <w:lang w:val="es-AR"/>
        </w:rPr>
        <w:t xml:space="preserve">, </w:t>
      </w:r>
      <w:proofErr w:type="spellStart"/>
      <w:r w:rsidRPr="00AC0DFA">
        <w:rPr>
          <w:i/>
          <w:iCs/>
          <w:lang w:val="es-AR"/>
        </w:rPr>
        <w:t>Grammaire</w:t>
      </w:r>
      <w:proofErr w:type="spellEnd"/>
      <w:r w:rsidRPr="00AC0DFA">
        <w:rPr>
          <w:i/>
          <w:iCs/>
          <w:lang w:val="es-AR"/>
        </w:rPr>
        <w:t xml:space="preserve"> de </w:t>
      </w:r>
      <w:proofErr w:type="spellStart"/>
      <w:r w:rsidRPr="00AC0DFA">
        <w:rPr>
          <w:i/>
          <w:iCs/>
          <w:lang w:val="es-AR"/>
        </w:rPr>
        <w:t>l’hébreu</w:t>
      </w:r>
      <w:proofErr w:type="spellEnd"/>
      <w:r w:rsidRPr="00AC0DFA">
        <w:rPr>
          <w:i/>
          <w:iCs/>
          <w:lang w:val="es-AR"/>
        </w:rPr>
        <w:t xml:space="preserve"> </w:t>
      </w:r>
      <w:proofErr w:type="spellStart"/>
      <w:r w:rsidRPr="00AC0DFA">
        <w:rPr>
          <w:i/>
          <w:iCs/>
          <w:lang w:val="es-AR"/>
        </w:rPr>
        <w:t>biblique</w:t>
      </w:r>
      <w:proofErr w:type="spellEnd"/>
      <w:r w:rsidRPr="00AC0DFA">
        <w:rPr>
          <w:lang w:val="es-AR"/>
        </w:rPr>
        <w:t>, Rome 1923</w:t>
      </w:r>
      <w:r w:rsidR="00AC0DFA" w:rsidRPr="00AC0DFA">
        <w:rPr>
          <w:lang w:val="es-AR"/>
        </w:rPr>
        <w:t xml:space="preserve">. </w:t>
      </w:r>
      <w:r w:rsidR="00AC0DFA" w:rsidRPr="00AC0DFA">
        <w:rPr>
          <w:b/>
          <w:bCs/>
        </w:rPr>
        <w:t>Main Library PJ 4564 J68 1923</w:t>
      </w:r>
    </w:p>
    <w:p w14:paraId="21281B77" w14:textId="47DF5377" w:rsidR="00164308" w:rsidRPr="00AC0DFA" w:rsidRDefault="00164308" w:rsidP="00164308">
      <w:pPr>
        <w:spacing w:line="360" w:lineRule="auto"/>
        <w:ind w:left="851"/>
        <w:jc w:val="both"/>
        <w:rPr>
          <w:b/>
          <w:bCs/>
        </w:rPr>
      </w:pPr>
      <w:r>
        <w:t xml:space="preserve">P. </w:t>
      </w:r>
      <w:proofErr w:type="spellStart"/>
      <w:r>
        <w:t>Joüon</w:t>
      </w:r>
      <w:proofErr w:type="spellEnd"/>
      <w:r>
        <w:t xml:space="preserve"> – T. Muraoka, </w:t>
      </w:r>
      <w:r>
        <w:rPr>
          <w:i/>
          <w:iCs/>
        </w:rPr>
        <w:t>A Grammar of Biblical Hebrew</w:t>
      </w:r>
      <w:r>
        <w:t>,</w:t>
      </w:r>
      <w:r w:rsidRPr="00670920">
        <w:rPr>
          <w:vertAlign w:val="superscript"/>
        </w:rPr>
        <w:t>2</w:t>
      </w:r>
      <w:r>
        <w:t xml:space="preserve"> Roma 2006</w:t>
      </w:r>
      <w:r w:rsidR="00AC0DFA">
        <w:t xml:space="preserve">. </w:t>
      </w:r>
      <w:r w:rsidR="00AC0DFA">
        <w:rPr>
          <w:b/>
          <w:bCs/>
        </w:rPr>
        <w:t xml:space="preserve">Overseas library </w:t>
      </w:r>
      <w:r w:rsidR="00AC0DFA" w:rsidRPr="00AC0DFA">
        <w:rPr>
          <w:b/>
          <w:bCs/>
        </w:rPr>
        <w:t>492.45 J86</w:t>
      </w:r>
    </w:p>
    <w:p w14:paraId="1AB270CF" w14:textId="77777777" w:rsidR="00164308" w:rsidRDefault="00164308" w:rsidP="00164308">
      <w:pPr>
        <w:ind w:left="851"/>
        <w:jc w:val="both"/>
      </w:pPr>
      <w:r>
        <w:t xml:space="preserve">E. König, </w:t>
      </w:r>
      <w:proofErr w:type="spellStart"/>
      <w:r>
        <w:rPr>
          <w:i/>
        </w:rPr>
        <w:t>Historisch-kritisches</w:t>
      </w:r>
      <w:proofErr w:type="spellEnd"/>
      <w:r>
        <w:rPr>
          <w:i/>
        </w:rPr>
        <w:t xml:space="preserve"> </w:t>
      </w:r>
      <w:proofErr w:type="spellStart"/>
      <w:r>
        <w:rPr>
          <w:i/>
        </w:rPr>
        <w:t>Lehrgebäude</w:t>
      </w:r>
      <w:proofErr w:type="spellEnd"/>
      <w:r>
        <w:rPr>
          <w:i/>
        </w:rPr>
        <w:t xml:space="preserve"> der </w:t>
      </w:r>
      <w:proofErr w:type="spellStart"/>
      <w:r>
        <w:rPr>
          <w:i/>
        </w:rPr>
        <w:t>hebräischen</w:t>
      </w:r>
      <w:proofErr w:type="spellEnd"/>
      <w:r>
        <w:rPr>
          <w:i/>
        </w:rPr>
        <w:t xml:space="preserve"> </w:t>
      </w:r>
      <w:proofErr w:type="spellStart"/>
      <w:r>
        <w:rPr>
          <w:i/>
        </w:rPr>
        <w:t>Sprache</w:t>
      </w:r>
      <w:proofErr w:type="spellEnd"/>
      <w:r>
        <w:t xml:space="preserve">, 2 vols., </w:t>
      </w:r>
      <w:smartTag w:uri="urn:schemas-microsoft-com:office:smarttags" w:element="City">
        <w:smartTag w:uri="urn:schemas-microsoft-com:office:smarttags" w:element="place">
          <w:r>
            <w:t>Leipzig</w:t>
          </w:r>
        </w:smartTag>
      </w:smartTag>
    </w:p>
    <w:p w14:paraId="4A9E811A" w14:textId="19F7EB8A" w:rsidR="00164308" w:rsidRPr="00AC0DFA" w:rsidRDefault="00164308" w:rsidP="00164308">
      <w:pPr>
        <w:spacing w:line="360" w:lineRule="auto"/>
        <w:ind w:left="851"/>
        <w:jc w:val="both"/>
        <w:rPr>
          <w:b/>
          <w:bCs/>
        </w:rPr>
      </w:pPr>
      <w:r>
        <w:t>1881–1897</w:t>
      </w:r>
      <w:r w:rsidR="00AC0DFA">
        <w:t xml:space="preserve">. </w:t>
      </w:r>
      <w:r w:rsidR="00AC0DFA">
        <w:rPr>
          <w:b/>
          <w:bCs/>
        </w:rPr>
        <w:t xml:space="preserve">Main library </w:t>
      </w:r>
      <w:r w:rsidR="00AC0DFA" w:rsidRPr="00AC0DFA">
        <w:rPr>
          <w:b/>
          <w:bCs/>
        </w:rPr>
        <w:t>PJ 4564 K64</w:t>
      </w:r>
    </w:p>
    <w:p w14:paraId="3DCB9C5C" w14:textId="440292E2" w:rsidR="00164308" w:rsidRPr="00AC0DFA" w:rsidRDefault="00164308" w:rsidP="00164308">
      <w:pPr>
        <w:spacing w:line="360" w:lineRule="auto"/>
        <w:ind w:left="851"/>
        <w:jc w:val="both"/>
        <w:rPr>
          <w:b/>
          <w:bCs/>
        </w:rPr>
      </w:pPr>
      <w:r>
        <w:t xml:space="preserve">M. Lambert, </w:t>
      </w:r>
      <w:proofErr w:type="spellStart"/>
      <w:r>
        <w:rPr>
          <w:i/>
          <w:iCs/>
        </w:rPr>
        <w:t>Traité</w:t>
      </w:r>
      <w:proofErr w:type="spellEnd"/>
      <w:r>
        <w:rPr>
          <w:i/>
          <w:iCs/>
        </w:rPr>
        <w:t xml:space="preserve"> de </w:t>
      </w:r>
      <w:proofErr w:type="spellStart"/>
      <w:r>
        <w:rPr>
          <w:i/>
          <w:iCs/>
        </w:rPr>
        <w:t>grammaire</w:t>
      </w:r>
      <w:proofErr w:type="spellEnd"/>
      <w:r>
        <w:rPr>
          <w:i/>
          <w:iCs/>
        </w:rPr>
        <w:t xml:space="preserve"> </w:t>
      </w:r>
      <w:proofErr w:type="spellStart"/>
      <w:r>
        <w:rPr>
          <w:i/>
          <w:iCs/>
        </w:rPr>
        <w:t>hébraïque</w:t>
      </w:r>
      <w:proofErr w:type="spellEnd"/>
      <w:r>
        <w:t>, 3 vols., Paris 1931–1938</w:t>
      </w:r>
      <w:r w:rsidR="00AC0DFA">
        <w:t xml:space="preserve">. </w:t>
      </w:r>
      <w:r w:rsidR="00AC0DFA">
        <w:rPr>
          <w:b/>
          <w:bCs/>
        </w:rPr>
        <w:t xml:space="preserve">Main library </w:t>
      </w:r>
      <w:r w:rsidR="00AC0DFA" w:rsidRPr="00AC0DFA">
        <w:rPr>
          <w:b/>
          <w:bCs/>
        </w:rPr>
        <w:t>PJ 4564 L3</w:t>
      </w:r>
    </w:p>
    <w:p w14:paraId="473A4E10" w14:textId="6C3ED261" w:rsidR="00164308" w:rsidRPr="00AC0DFA" w:rsidRDefault="00164308" w:rsidP="00164308">
      <w:pPr>
        <w:spacing w:line="360" w:lineRule="auto"/>
        <w:ind w:left="851"/>
        <w:jc w:val="both"/>
        <w:rPr>
          <w:b/>
          <w:bCs/>
        </w:rPr>
      </w:pPr>
      <w:r>
        <w:t xml:space="preserve">R. Meyer, </w:t>
      </w:r>
      <w:proofErr w:type="spellStart"/>
      <w:r>
        <w:rPr>
          <w:i/>
        </w:rPr>
        <w:t>Hebräische</w:t>
      </w:r>
      <w:proofErr w:type="spellEnd"/>
      <w:r>
        <w:rPr>
          <w:i/>
        </w:rPr>
        <w:t xml:space="preserve"> Grammatik</w:t>
      </w:r>
      <w:r>
        <w:t>, 4 vols., Berlin 1966–1972</w:t>
      </w:r>
      <w:r w:rsidR="00AC0DFA">
        <w:t xml:space="preserve">. </w:t>
      </w:r>
      <w:r w:rsidR="00AC0DFA">
        <w:rPr>
          <w:b/>
          <w:bCs/>
        </w:rPr>
        <w:t xml:space="preserve">Main library </w:t>
      </w:r>
      <w:r w:rsidR="00AC0DFA" w:rsidRPr="00AC0DFA">
        <w:rPr>
          <w:b/>
          <w:bCs/>
        </w:rPr>
        <w:t>PJ 4564 M4 1969</w:t>
      </w:r>
      <w:r w:rsidR="00AC0DFA">
        <w:rPr>
          <w:b/>
          <w:bCs/>
        </w:rPr>
        <w:t xml:space="preserve">; </w:t>
      </w:r>
      <w:proofErr w:type="spellStart"/>
      <w:r w:rsidR="00AC0DFA">
        <w:rPr>
          <w:b/>
          <w:bCs/>
        </w:rPr>
        <w:t>Ebook</w:t>
      </w:r>
      <w:proofErr w:type="spellEnd"/>
      <w:r w:rsidR="00AC0DFA">
        <w:rPr>
          <w:b/>
          <w:bCs/>
        </w:rPr>
        <w:t xml:space="preserve"> </w:t>
      </w:r>
    </w:p>
    <w:p w14:paraId="22D19115" w14:textId="77777777" w:rsidR="00164308" w:rsidRDefault="00164308" w:rsidP="00164308">
      <w:pPr>
        <w:ind w:left="851"/>
        <w:jc w:val="both"/>
      </w:pPr>
      <w:r>
        <w:t xml:space="preserve">F.C. Putnam, </w:t>
      </w:r>
      <w:r>
        <w:rPr>
          <w:i/>
        </w:rPr>
        <w:t>A Cumulative Index to the Grammar and Syntax of Biblical Hebrew</w:t>
      </w:r>
      <w:r>
        <w:t>,</w:t>
      </w:r>
    </w:p>
    <w:p w14:paraId="5CB7A13A" w14:textId="45388FB2" w:rsidR="00164308" w:rsidRPr="00AC0DFA" w:rsidRDefault="00164308" w:rsidP="00164308">
      <w:pPr>
        <w:spacing w:line="360" w:lineRule="auto"/>
        <w:ind w:left="851"/>
        <w:jc w:val="both"/>
        <w:rPr>
          <w:b/>
          <w:bCs/>
        </w:rPr>
      </w:pPr>
      <w:r>
        <w:t>Winona Lake, Indiana 1996</w:t>
      </w:r>
      <w:r w:rsidR="00AC0DFA">
        <w:t xml:space="preserve">. </w:t>
      </w:r>
      <w:r w:rsidR="00AC0DFA">
        <w:rPr>
          <w:b/>
          <w:bCs/>
        </w:rPr>
        <w:t xml:space="preserve">Overseas library </w:t>
      </w:r>
      <w:r w:rsidR="00AC0DFA" w:rsidRPr="00AC0DFA">
        <w:rPr>
          <w:b/>
          <w:bCs/>
        </w:rPr>
        <w:t>492.409 P989</w:t>
      </w:r>
    </w:p>
    <w:p w14:paraId="0BB11CAB" w14:textId="77777777" w:rsidR="00164308" w:rsidRDefault="00164308" w:rsidP="00164308">
      <w:pPr>
        <w:spacing w:line="480" w:lineRule="auto"/>
        <w:ind w:left="851"/>
      </w:pPr>
    </w:p>
    <w:p w14:paraId="24A5837F" w14:textId="77777777" w:rsidR="00164308" w:rsidRPr="00164308" w:rsidRDefault="00164308" w:rsidP="00164308">
      <w:pPr>
        <w:spacing w:line="480" w:lineRule="auto"/>
        <w:ind w:left="851"/>
      </w:pPr>
      <w:r w:rsidRPr="00164308">
        <w:t>D. Syntax</w:t>
      </w:r>
    </w:p>
    <w:p w14:paraId="7CB25B87" w14:textId="6D9F47D3" w:rsidR="00164308" w:rsidRPr="00114281" w:rsidRDefault="00164308" w:rsidP="00164308">
      <w:pPr>
        <w:spacing w:line="360" w:lineRule="auto"/>
        <w:ind w:left="851"/>
        <w:jc w:val="both"/>
        <w:rPr>
          <w:b/>
          <w:bCs/>
        </w:rPr>
      </w:pPr>
      <w:r>
        <w:t xml:space="preserve">C. </w:t>
      </w:r>
      <w:proofErr w:type="spellStart"/>
      <w:r>
        <w:t>Brockelmann</w:t>
      </w:r>
      <w:proofErr w:type="spellEnd"/>
      <w:r>
        <w:t xml:space="preserve">, </w:t>
      </w:r>
      <w:proofErr w:type="spellStart"/>
      <w:r>
        <w:rPr>
          <w:i/>
        </w:rPr>
        <w:t>Hebräische</w:t>
      </w:r>
      <w:proofErr w:type="spellEnd"/>
      <w:r>
        <w:rPr>
          <w:i/>
        </w:rPr>
        <w:t xml:space="preserve"> Syntax</w:t>
      </w:r>
      <w:r>
        <w:t xml:space="preserve">, </w:t>
      </w:r>
      <w:proofErr w:type="spellStart"/>
      <w:r>
        <w:t>Neukirchen</w:t>
      </w:r>
      <w:proofErr w:type="spellEnd"/>
      <w:r>
        <w:t xml:space="preserve"> 1956</w:t>
      </w:r>
      <w:r w:rsidR="00114281">
        <w:t xml:space="preserve">. </w:t>
      </w:r>
      <w:r w:rsidR="00114281">
        <w:rPr>
          <w:b/>
          <w:bCs/>
        </w:rPr>
        <w:t>Main library PJ 4701 B77</w:t>
      </w:r>
    </w:p>
    <w:p w14:paraId="616E3351" w14:textId="38CF4C12" w:rsidR="00164308" w:rsidRPr="00114281" w:rsidRDefault="00164308" w:rsidP="00164308">
      <w:pPr>
        <w:spacing w:line="360" w:lineRule="auto"/>
        <w:ind w:left="851"/>
        <w:jc w:val="both"/>
        <w:rPr>
          <w:b/>
          <w:bCs/>
        </w:rPr>
      </w:pPr>
      <w:r>
        <w:t xml:space="preserve">A.B. Davidson, </w:t>
      </w:r>
      <w:r>
        <w:rPr>
          <w:i/>
        </w:rPr>
        <w:t>Hebrew Syntax</w:t>
      </w:r>
      <w:r>
        <w:t>, Edinburgh 1901</w:t>
      </w:r>
      <w:r w:rsidR="00114281">
        <w:t xml:space="preserve">. </w:t>
      </w:r>
      <w:r w:rsidR="00114281">
        <w:rPr>
          <w:b/>
          <w:bCs/>
        </w:rPr>
        <w:t>Overseas library 492.452 D252</w:t>
      </w:r>
    </w:p>
    <w:p w14:paraId="5BB38C35" w14:textId="521D8CBD" w:rsidR="00164308" w:rsidRPr="00114281" w:rsidRDefault="00164308" w:rsidP="00164308">
      <w:pPr>
        <w:spacing w:line="360" w:lineRule="auto"/>
        <w:ind w:left="851"/>
        <w:jc w:val="both"/>
        <w:rPr>
          <w:b/>
          <w:bCs/>
        </w:rPr>
      </w:pPr>
      <w:r>
        <w:t xml:space="preserve">J.C.L. Gibson, </w:t>
      </w:r>
      <w:r>
        <w:rPr>
          <w:i/>
        </w:rPr>
        <w:t>Davidson’s Introductory Hebrew Grammar – Syntax</w:t>
      </w:r>
      <w:r w:rsidRPr="005E5523">
        <w:rPr>
          <w:iCs/>
        </w:rPr>
        <w:t>,</w:t>
      </w:r>
      <w:r>
        <w:rPr>
          <w:i/>
        </w:rPr>
        <w:t xml:space="preserve"> </w:t>
      </w:r>
      <w:r>
        <w:t>Edinburgh 1994</w:t>
      </w:r>
      <w:r w:rsidR="00114281">
        <w:t xml:space="preserve">. </w:t>
      </w:r>
      <w:r w:rsidR="00114281">
        <w:rPr>
          <w:b/>
          <w:bCs/>
        </w:rPr>
        <w:t xml:space="preserve">Main library </w:t>
      </w:r>
      <w:r w:rsidR="00114281" w:rsidRPr="00114281">
        <w:rPr>
          <w:b/>
          <w:bCs/>
        </w:rPr>
        <w:t>PJ 4563 D285 G5 1999</w:t>
      </w:r>
    </w:p>
    <w:p w14:paraId="1216A8AB" w14:textId="65885AB3" w:rsidR="00164308" w:rsidRPr="00114281" w:rsidRDefault="00164308" w:rsidP="00164308">
      <w:pPr>
        <w:spacing w:line="360" w:lineRule="auto"/>
        <w:ind w:left="851"/>
        <w:jc w:val="both"/>
        <w:rPr>
          <w:b/>
          <w:bCs/>
        </w:rPr>
      </w:pPr>
      <w:r>
        <w:t xml:space="preserve">E. König, </w:t>
      </w:r>
      <w:proofErr w:type="spellStart"/>
      <w:r>
        <w:rPr>
          <w:i/>
        </w:rPr>
        <w:t>Historisch</w:t>
      </w:r>
      <w:proofErr w:type="spellEnd"/>
      <w:r>
        <w:rPr>
          <w:i/>
        </w:rPr>
        <w:t xml:space="preserve">-Comparative syntax der </w:t>
      </w:r>
      <w:proofErr w:type="spellStart"/>
      <w:r>
        <w:rPr>
          <w:i/>
        </w:rPr>
        <w:t>hebräischen</w:t>
      </w:r>
      <w:proofErr w:type="spellEnd"/>
      <w:r>
        <w:rPr>
          <w:i/>
        </w:rPr>
        <w:t xml:space="preserve"> </w:t>
      </w:r>
      <w:proofErr w:type="spellStart"/>
      <w:r>
        <w:rPr>
          <w:i/>
        </w:rPr>
        <w:t>Sprache</w:t>
      </w:r>
      <w:proofErr w:type="spellEnd"/>
      <w:r w:rsidRPr="005E5523">
        <w:rPr>
          <w:iCs/>
        </w:rPr>
        <w:t>,</w:t>
      </w:r>
      <w:r>
        <w:rPr>
          <w:i/>
        </w:rPr>
        <w:t xml:space="preserve"> </w:t>
      </w:r>
      <w:r>
        <w:t>Leipzig 1897</w:t>
      </w:r>
      <w:r w:rsidR="00114281">
        <w:t xml:space="preserve">. </w:t>
      </w:r>
      <w:r w:rsidR="00114281">
        <w:rPr>
          <w:b/>
          <w:bCs/>
        </w:rPr>
        <w:t>PJ 4564 K6</w:t>
      </w:r>
    </w:p>
    <w:p w14:paraId="0A5172AE" w14:textId="77777777" w:rsidR="00164308" w:rsidRDefault="00164308" w:rsidP="00164308">
      <w:pPr>
        <w:ind w:left="851"/>
        <w:jc w:val="both"/>
      </w:pPr>
      <w:r>
        <w:t xml:space="preserve">B.K Waltke – M. O’Connor, </w:t>
      </w:r>
      <w:r>
        <w:rPr>
          <w:i/>
        </w:rPr>
        <w:t xml:space="preserve">An Introduction to Biblical Hebrew Syntax, </w:t>
      </w:r>
      <w:smartTag w:uri="urn:schemas-microsoft-com:office:smarttags" w:element="place">
        <w:smartTag w:uri="urn:schemas-microsoft-com:office:smarttags" w:element="PlaceName">
          <w:r>
            <w:t>Winona</w:t>
          </w:r>
        </w:smartTag>
        <w:r>
          <w:t xml:space="preserve"> </w:t>
        </w:r>
        <w:smartTag w:uri="urn:schemas-microsoft-com:office:smarttags" w:element="PlaceName">
          <w:r>
            <w:t>Lake</w:t>
          </w:r>
        </w:smartTag>
      </w:smartTag>
      <w:r>
        <w:t>,</w:t>
      </w:r>
    </w:p>
    <w:p w14:paraId="71A9266B" w14:textId="252D5D8A" w:rsidR="00164308" w:rsidRPr="00114281" w:rsidRDefault="00164308" w:rsidP="00164308">
      <w:pPr>
        <w:spacing w:line="360" w:lineRule="auto"/>
        <w:ind w:left="851"/>
        <w:jc w:val="both"/>
        <w:rPr>
          <w:b/>
          <w:bCs/>
        </w:rPr>
      </w:pPr>
      <w:r>
        <w:t>Indiana 1990</w:t>
      </w:r>
      <w:r w:rsidR="00114281">
        <w:t xml:space="preserve">. </w:t>
      </w:r>
      <w:r w:rsidR="00114281">
        <w:rPr>
          <w:b/>
          <w:bCs/>
        </w:rPr>
        <w:t xml:space="preserve">Overseas library </w:t>
      </w:r>
      <w:r w:rsidR="00114281" w:rsidRPr="00114281">
        <w:rPr>
          <w:b/>
          <w:bCs/>
        </w:rPr>
        <w:t>492.45 W237</w:t>
      </w:r>
    </w:p>
    <w:p w14:paraId="0133D355" w14:textId="45CE8E03" w:rsidR="00164308" w:rsidRPr="00114281" w:rsidRDefault="00164308" w:rsidP="00164308">
      <w:pPr>
        <w:spacing w:line="360" w:lineRule="auto"/>
        <w:ind w:left="851"/>
        <w:jc w:val="both"/>
        <w:rPr>
          <w:b/>
          <w:bCs/>
        </w:rPr>
      </w:pPr>
      <w:r>
        <w:t xml:space="preserve">R.J. Williams, </w:t>
      </w:r>
      <w:r>
        <w:rPr>
          <w:i/>
        </w:rPr>
        <w:t>Hebrew Syntax: An Outline</w:t>
      </w:r>
      <w:r>
        <w:t>, Toronto 1976</w:t>
      </w:r>
      <w:r w:rsidR="00114281">
        <w:t xml:space="preserve">. </w:t>
      </w:r>
      <w:r w:rsidR="00114281">
        <w:rPr>
          <w:b/>
          <w:bCs/>
        </w:rPr>
        <w:t xml:space="preserve">Main library </w:t>
      </w:r>
      <w:r w:rsidR="00114281" w:rsidRPr="00114281">
        <w:rPr>
          <w:b/>
          <w:bCs/>
        </w:rPr>
        <w:t>PJ 4876 W55 H4 1976</w:t>
      </w:r>
    </w:p>
    <w:p w14:paraId="3C3F0C1E" w14:textId="77777777" w:rsidR="00164308" w:rsidRDefault="00164308" w:rsidP="00164308">
      <w:pPr>
        <w:ind w:left="851"/>
        <w:jc w:val="both"/>
        <w:rPr>
          <w:u w:val="single"/>
        </w:rPr>
      </w:pPr>
    </w:p>
    <w:p w14:paraId="59C0A321" w14:textId="77777777" w:rsidR="00164308" w:rsidRPr="00164308" w:rsidRDefault="00164308" w:rsidP="00164308">
      <w:pPr>
        <w:spacing w:line="480" w:lineRule="auto"/>
        <w:ind w:left="851"/>
      </w:pPr>
      <w:r w:rsidRPr="00164308">
        <w:t xml:space="preserve">E. General </w:t>
      </w:r>
      <w:r>
        <w:t>b</w:t>
      </w:r>
      <w:r w:rsidRPr="00164308">
        <w:t>ibliography</w:t>
      </w:r>
    </w:p>
    <w:p w14:paraId="4E3F1230" w14:textId="77777777" w:rsidR="00164308" w:rsidRDefault="00164308" w:rsidP="00164308">
      <w:pPr>
        <w:ind w:left="851"/>
      </w:pPr>
      <w:r w:rsidRPr="002E2145">
        <w:rPr>
          <w:i/>
          <w:iCs/>
        </w:rPr>
        <w:t>Encyclopedia of Hebrew</w:t>
      </w:r>
      <w:r>
        <w:t xml:space="preserve"> </w:t>
      </w:r>
      <w:r w:rsidRPr="002E2145">
        <w:rPr>
          <w:i/>
          <w:iCs/>
        </w:rPr>
        <w:t>Language and Linguistics</w:t>
      </w:r>
      <w:r>
        <w:t xml:space="preserve">, ed. G. Khan, 4 vols. Leiden – </w:t>
      </w:r>
    </w:p>
    <w:p w14:paraId="64A9962C" w14:textId="0EB83936" w:rsidR="00164308" w:rsidRPr="00114281" w:rsidRDefault="00164308" w:rsidP="00164308">
      <w:pPr>
        <w:spacing w:line="360" w:lineRule="auto"/>
        <w:ind w:left="851"/>
        <w:rPr>
          <w:b/>
          <w:bCs/>
        </w:rPr>
      </w:pPr>
      <w:r>
        <w:tab/>
        <w:t xml:space="preserve">Boston 2013 </w:t>
      </w:r>
      <w:r w:rsidRPr="005559ED">
        <w:t>(=</w:t>
      </w:r>
      <w:r>
        <w:t xml:space="preserve"> </w:t>
      </w:r>
      <w:r w:rsidRPr="00BC0C68">
        <w:rPr>
          <w:i/>
          <w:iCs/>
        </w:rPr>
        <w:t>EHLL</w:t>
      </w:r>
      <w:r w:rsidRPr="005559ED">
        <w:t>)</w:t>
      </w:r>
      <w:r w:rsidR="00114281">
        <w:t xml:space="preserve">. </w:t>
      </w:r>
      <w:r w:rsidR="00114281">
        <w:rPr>
          <w:b/>
          <w:bCs/>
        </w:rPr>
        <w:t>Online database</w:t>
      </w:r>
    </w:p>
    <w:p w14:paraId="58F314E9" w14:textId="77777777" w:rsidR="00164308" w:rsidRDefault="00164308" w:rsidP="00164308">
      <w:pPr>
        <w:ind w:left="851"/>
      </w:pPr>
      <w:r w:rsidRPr="005559ED">
        <w:t>A. S</w:t>
      </w:r>
      <w:r w:rsidRPr="005559ED">
        <w:sym w:font="Times New Roman" w:char="00E1"/>
      </w:r>
      <w:proofErr w:type="spellStart"/>
      <w:r w:rsidRPr="005559ED">
        <w:t>enz-Badillos</w:t>
      </w:r>
      <w:proofErr w:type="spellEnd"/>
      <w:r w:rsidRPr="005559ED">
        <w:t xml:space="preserve">, </w:t>
      </w:r>
      <w:r w:rsidRPr="005559ED">
        <w:rPr>
          <w:i/>
          <w:iCs/>
        </w:rPr>
        <w:t>A History of the Hebrew Language</w:t>
      </w:r>
      <w:r>
        <w:t>,</w:t>
      </w:r>
      <w:r w:rsidRPr="005559ED">
        <w:t xml:space="preserve"> Tr. J. </w:t>
      </w:r>
      <w:proofErr w:type="spellStart"/>
      <w:r w:rsidRPr="005559ED">
        <w:t>Elwolde</w:t>
      </w:r>
      <w:proofErr w:type="spellEnd"/>
      <w:r>
        <w:t>,</w:t>
      </w:r>
      <w:r w:rsidRPr="005559ED">
        <w:t xml:space="preserve"> Cambridge</w:t>
      </w:r>
    </w:p>
    <w:p w14:paraId="00762350" w14:textId="6D04B967" w:rsidR="00164308" w:rsidRPr="00114281" w:rsidRDefault="00164308" w:rsidP="00164308">
      <w:pPr>
        <w:spacing w:line="360" w:lineRule="auto"/>
        <w:ind w:left="851"/>
        <w:rPr>
          <w:b/>
          <w:bCs/>
        </w:rPr>
      </w:pPr>
      <w:r w:rsidRPr="005559ED">
        <w:t>1993</w:t>
      </w:r>
      <w:r w:rsidR="00114281">
        <w:t xml:space="preserve">. </w:t>
      </w:r>
      <w:r w:rsidR="00114281">
        <w:rPr>
          <w:b/>
          <w:bCs/>
        </w:rPr>
        <w:t xml:space="preserve">Overseas library </w:t>
      </w:r>
      <w:r w:rsidR="00114281" w:rsidRPr="00114281">
        <w:rPr>
          <w:b/>
          <w:bCs/>
        </w:rPr>
        <w:t>492.409 S127</w:t>
      </w:r>
      <w:r w:rsidR="00114281">
        <w:rPr>
          <w:b/>
          <w:bCs/>
        </w:rPr>
        <w:t xml:space="preserve">; </w:t>
      </w:r>
      <w:proofErr w:type="spellStart"/>
      <w:r w:rsidR="00114281">
        <w:rPr>
          <w:b/>
          <w:bCs/>
        </w:rPr>
        <w:t>Ebook</w:t>
      </w:r>
      <w:proofErr w:type="spellEnd"/>
    </w:p>
    <w:p w14:paraId="4F35606B" w14:textId="77777777" w:rsidR="00164308" w:rsidRDefault="00164308" w:rsidP="00164308">
      <w:pPr>
        <w:ind w:left="851"/>
      </w:pPr>
      <w:r w:rsidRPr="003F5FE0">
        <w:t>J. M. Hoffman, In the Beginning: A Short History of the Hebrew Language</w:t>
      </w:r>
      <w:r>
        <w:t>,</w:t>
      </w:r>
      <w:r w:rsidRPr="003F5FE0">
        <w:t xml:space="preserve"> New </w:t>
      </w:r>
    </w:p>
    <w:p w14:paraId="4DC0D717" w14:textId="347F2F44" w:rsidR="00164308" w:rsidRPr="003F5FE0" w:rsidRDefault="00164308" w:rsidP="00164308">
      <w:pPr>
        <w:spacing w:line="360" w:lineRule="auto"/>
        <w:ind w:left="851"/>
      </w:pPr>
      <w:r>
        <w:tab/>
      </w:r>
      <w:r w:rsidRPr="003F5FE0">
        <w:t>York</w:t>
      </w:r>
      <w:r>
        <w:t xml:space="preserve"> 2004</w:t>
      </w:r>
      <w:r w:rsidR="00114281">
        <w:t xml:space="preserve">. </w:t>
      </w:r>
      <w:r w:rsidR="00114281">
        <w:rPr>
          <w:b/>
          <w:bCs/>
        </w:rPr>
        <w:t>Overseas library 492.4(09) H699</w:t>
      </w:r>
      <w:r w:rsidRPr="003F5FE0">
        <w:t xml:space="preserve"> </w:t>
      </w:r>
    </w:p>
    <w:p w14:paraId="7A087A13" w14:textId="731AE822" w:rsidR="00164308" w:rsidRPr="00114281" w:rsidRDefault="00164308" w:rsidP="00164308">
      <w:pPr>
        <w:spacing w:line="360" w:lineRule="auto"/>
        <w:ind w:left="851"/>
        <w:rPr>
          <w:b/>
          <w:bCs/>
        </w:rPr>
      </w:pPr>
      <w:r w:rsidRPr="005559ED">
        <w:t xml:space="preserve">E.Y. Kutscher, </w:t>
      </w:r>
      <w:r w:rsidRPr="005559ED">
        <w:rPr>
          <w:i/>
          <w:iCs/>
        </w:rPr>
        <w:t>A History of the Hebrew Language</w:t>
      </w:r>
      <w:r>
        <w:t>, Jerusalem 1982</w:t>
      </w:r>
      <w:r w:rsidR="00114281">
        <w:t xml:space="preserve">. </w:t>
      </w:r>
      <w:r w:rsidR="00114281">
        <w:rPr>
          <w:b/>
          <w:bCs/>
        </w:rPr>
        <w:t xml:space="preserve">Overseas library </w:t>
      </w:r>
      <w:r w:rsidR="00114281" w:rsidRPr="00114281">
        <w:rPr>
          <w:b/>
          <w:bCs/>
        </w:rPr>
        <w:t xml:space="preserve">492.409 K97  </w:t>
      </w:r>
    </w:p>
    <w:p w14:paraId="32401A3F" w14:textId="6A72E760" w:rsidR="00164308" w:rsidRPr="00114281" w:rsidRDefault="00164308" w:rsidP="00164308">
      <w:pPr>
        <w:spacing w:line="360" w:lineRule="auto"/>
        <w:ind w:left="851"/>
        <w:rPr>
          <w:b/>
          <w:bCs/>
        </w:rPr>
      </w:pPr>
      <w:r w:rsidRPr="005559ED">
        <w:lastRenderedPageBreak/>
        <w:t xml:space="preserve">C. Rabin, </w:t>
      </w:r>
      <w:r w:rsidRPr="005559ED">
        <w:rPr>
          <w:i/>
          <w:iCs/>
        </w:rPr>
        <w:t>A Short History of the Hebrew Language</w:t>
      </w:r>
      <w:r>
        <w:t>, Jerusalem 1973</w:t>
      </w:r>
      <w:r w:rsidR="00114281">
        <w:t>.</w:t>
      </w:r>
      <w:r w:rsidR="00114281">
        <w:rPr>
          <w:b/>
          <w:bCs/>
        </w:rPr>
        <w:t xml:space="preserve"> Overseas library </w:t>
      </w:r>
      <w:r w:rsidR="00114281" w:rsidRPr="00114281">
        <w:rPr>
          <w:b/>
          <w:bCs/>
          <w:cs/>
        </w:rPr>
        <w:t>‎</w:t>
      </w:r>
      <w:r w:rsidR="00114281" w:rsidRPr="00114281">
        <w:rPr>
          <w:b/>
          <w:bCs/>
        </w:rPr>
        <w:t xml:space="preserve">492.409.9 R116   </w:t>
      </w:r>
    </w:p>
    <w:p w14:paraId="603BB9BA" w14:textId="494B5AAD" w:rsidR="00164308" w:rsidRPr="00114281" w:rsidRDefault="00164308" w:rsidP="00164308">
      <w:pPr>
        <w:spacing w:line="360" w:lineRule="auto"/>
        <w:ind w:left="851"/>
        <w:rPr>
          <w:b/>
          <w:bCs/>
        </w:rPr>
      </w:pPr>
      <w:r w:rsidRPr="005559ED">
        <w:t xml:space="preserve">C. Rabin, </w:t>
      </w:r>
      <w:r w:rsidRPr="005559ED">
        <w:rPr>
          <w:i/>
          <w:iCs/>
        </w:rPr>
        <w:t>The Development of the Syntax of Post-Biblical Hebrew</w:t>
      </w:r>
      <w:r>
        <w:t>, Leiden 2000</w:t>
      </w:r>
      <w:r w:rsidR="00114281">
        <w:t xml:space="preserve">. </w:t>
      </w:r>
      <w:r w:rsidR="00114281">
        <w:rPr>
          <w:b/>
          <w:bCs/>
        </w:rPr>
        <w:t xml:space="preserve">Main library </w:t>
      </w:r>
      <w:r w:rsidR="00114281" w:rsidRPr="00114281">
        <w:rPr>
          <w:b/>
          <w:bCs/>
        </w:rPr>
        <w:t>PJ 4707 R32 D48</w:t>
      </w:r>
      <w:r w:rsidR="00114281">
        <w:rPr>
          <w:b/>
          <w:bCs/>
        </w:rPr>
        <w:t xml:space="preserve">; </w:t>
      </w:r>
      <w:proofErr w:type="spellStart"/>
      <w:r w:rsidR="00114281">
        <w:rPr>
          <w:b/>
          <w:bCs/>
        </w:rPr>
        <w:t>Ebook</w:t>
      </w:r>
      <w:proofErr w:type="spellEnd"/>
    </w:p>
    <w:p w14:paraId="6E51026A" w14:textId="77777777" w:rsidR="00164308" w:rsidRDefault="00164308" w:rsidP="00164308">
      <w:pPr>
        <w:ind w:left="851"/>
        <w:rPr>
          <w:i/>
          <w:iCs/>
        </w:rPr>
      </w:pPr>
      <w:r w:rsidRPr="005559ED">
        <w:t xml:space="preserve">N. Waldman, </w:t>
      </w:r>
      <w:r w:rsidRPr="005559ED">
        <w:rPr>
          <w:i/>
          <w:iCs/>
        </w:rPr>
        <w:t xml:space="preserve">The Recent Study of Hebrew: A Survey of the Literature with Selected </w:t>
      </w:r>
    </w:p>
    <w:p w14:paraId="34D6814A" w14:textId="00E62577" w:rsidR="00164308" w:rsidRPr="00114281" w:rsidRDefault="00164308" w:rsidP="00164308">
      <w:pPr>
        <w:ind w:left="851"/>
        <w:rPr>
          <w:b/>
          <w:bCs/>
        </w:rPr>
      </w:pPr>
      <w:r>
        <w:rPr>
          <w:i/>
          <w:iCs/>
        </w:rPr>
        <w:tab/>
      </w:r>
      <w:r w:rsidRPr="005559ED">
        <w:rPr>
          <w:i/>
          <w:iCs/>
        </w:rPr>
        <w:t>Bibliography</w:t>
      </w:r>
      <w:r>
        <w:t>,</w:t>
      </w:r>
      <w:r w:rsidRPr="005559ED">
        <w:t xml:space="preserve"> Cincinnati</w:t>
      </w:r>
      <w:r>
        <w:t xml:space="preserve"> 1989</w:t>
      </w:r>
      <w:r w:rsidR="00114281">
        <w:t xml:space="preserve">. </w:t>
      </w:r>
      <w:r w:rsidR="00114281">
        <w:rPr>
          <w:b/>
          <w:bCs/>
        </w:rPr>
        <w:t xml:space="preserve">Overseas library </w:t>
      </w:r>
      <w:r w:rsidR="00114281" w:rsidRPr="00114281">
        <w:rPr>
          <w:b/>
          <w:bCs/>
        </w:rPr>
        <w:t xml:space="preserve">492.409 W164  </w:t>
      </w:r>
    </w:p>
    <w:sectPr w:rsidR="00164308" w:rsidRPr="00114281" w:rsidSect="00853409">
      <w:footerReference w:type="even" r:id="rId9"/>
      <w:footerReference w:type="default" r:id="rId10"/>
      <w:headerReference w:type="first" r:id="rId11"/>
      <w:pgSz w:w="11906" w:h="16838"/>
      <w:pgMar w:top="1134" w:right="1416" w:bottom="1260" w:left="720"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27BDD" w14:textId="77777777" w:rsidR="00F16F9C" w:rsidRDefault="00F16F9C">
      <w:r>
        <w:separator/>
      </w:r>
    </w:p>
  </w:endnote>
  <w:endnote w:type="continuationSeparator" w:id="0">
    <w:p w14:paraId="63FBDEB9" w14:textId="77777777" w:rsidR="00F16F9C" w:rsidRDefault="00F1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Transparen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0807" w14:textId="77777777" w:rsidR="00A06E55" w:rsidRDefault="007C167B" w:rsidP="003822F7">
    <w:pPr>
      <w:pStyle w:val="Footer"/>
      <w:framePr w:wrap="around" w:vAnchor="text" w:hAnchor="text" w:xAlign="center" w:y="1"/>
      <w:rPr>
        <w:rStyle w:val="PageNumber"/>
      </w:rPr>
    </w:pPr>
    <w:r>
      <w:rPr>
        <w:rStyle w:val="PageNumber"/>
      </w:rPr>
      <w:fldChar w:fldCharType="begin"/>
    </w:r>
    <w:r w:rsidR="00A06E55">
      <w:rPr>
        <w:rStyle w:val="PageNumber"/>
      </w:rPr>
      <w:instrText xml:space="preserve">PAGE  </w:instrText>
    </w:r>
    <w:r>
      <w:rPr>
        <w:rStyle w:val="PageNumber"/>
      </w:rPr>
      <w:fldChar w:fldCharType="end"/>
    </w:r>
  </w:p>
  <w:p w14:paraId="7D02AF49" w14:textId="77777777" w:rsidR="00A06E55" w:rsidRDefault="00A06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4945" w14:textId="77777777" w:rsidR="00A06E55" w:rsidRDefault="007C167B" w:rsidP="003822F7">
    <w:pPr>
      <w:pStyle w:val="Footer"/>
      <w:framePr w:wrap="around" w:vAnchor="text" w:hAnchor="text" w:xAlign="center" w:y="1"/>
      <w:rPr>
        <w:rStyle w:val="PageNumber"/>
      </w:rPr>
    </w:pPr>
    <w:r>
      <w:rPr>
        <w:rStyle w:val="PageNumber"/>
      </w:rPr>
      <w:fldChar w:fldCharType="begin"/>
    </w:r>
    <w:r w:rsidR="00A06E55">
      <w:rPr>
        <w:rStyle w:val="PageNumber"/>
      </w:rPr>
      <w:instrText xml:space="preserve">PAGE  </w:instrText>
    </w:r>
    <w:r>
      <w:rPr>
        <w:rStyle w:val="PageNumber"/>
      </w:rPr>
      <w:fldChar w:fldCharType="separate"/>
    </w:r>
    <w:r w:rsidR="00D518AC">
      <w:rPr>
        <w:rStyle w:val="PageNumber"/>
        <w:noProof/>
      </w:rPr>
      <w:t>4</w:t>
    </w:r>
    <w:r>
      <w:rPr>
        <w:rStyle w:val="PageNumber"/>
      </w:rPr>
      <w:fldChar w:fldCharType="end"/>
    </w:r>
  </w:p>
  <w:p w14:paraId="528AAF50" w14:textId="77777777" w:rsidR="00A06E55" w:rsidRDefault="00A06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79DE7" w14:textId="77777777" w:rsidR="00F16F9C" w:rsidRDefault="00F16F9C">
      <w:r>
        <w:separator/>
      </w:r>
    </w:p>
  </w:footnote>
  <w:footnote w:type="continuationSeparator" w:id="0">
    <w:p w14:paraId="35E090F0" w14:textId="77777777" w:rsidR="00F16F9C" w:rsidRDefault="00F1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41A6" w14:textId="77777777" w:rsidR="00A06E55" w:rsidRPr="003917EA" w:rsidRDefault="00DC2E52" w:rsidP="003917EA">
    <w:pPr>
      <w:framePr w:w="1035" w:h="0" w:hSpace="180" w:wrap="around" w:vAnchor="text" w:hAnchor="page" w:x="10392" w:y="147"/>
      <w:overflowPunct/>
      <w:autoSpaceDE/>
      <w:autoSpaceDN/>
      <w:bidi/>
      <w:adjustRightInd/>
      <w:jc w:val="both"/>
      <w:textAlignment w:val="auto"/>
      <w:rPr>
        <w:rFonts w:cs="Times New Roman"/>
        <w:b/>
        <w:bCs/>
        <w:szCs w:val="44"/>
        <w:rtl/>
      </w:rPr>
    </w:pPr>
    <w:r>
      <w:rPr>
        <w:rFonts w:cs="Times New Roman"/>
        <w:b/>
        <w:bCs/>
        <w:noProof/>
        <w:szCs w:val="44"/>
        <w:lang w:eastAsia="en-US"/>
      </w:rPr>
      <w:drawing>
        <wp:inline distT="0" distB="0" distL="0" distR="0" wp14:anchorId="2C552317" wp14:editId="5930054B">
          <wp:extent cx="52387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1066800"/>
                  </a:xfrm>
                  <a:prstGeom prst="rect">
                    <a:avLst/>
                  </a:prstGeom>
                  <a:noFill/>
                  <a:ln w="9525">
                    <a:noFill/>
                    <a:miter lim="800000"/>
                    <a:headEnd/>
                    <a:tailEnd/>
                  </a:ln>
                </pic:spPr>
              </pic:pic>
            </a:graphicData>
          </a:graphic>
        </wp:inline>
      </w:drawing>
    </w:r>
  </w:p>
  <w:tbl>
    <w:tblPr>
      <w:tblW w:w="8907" w:type="dxa"/>
      <w:tblInd w:w="1101" w:type="dxa"/>
      <w:tblLook w:val="01E0" w:firstRow="1" w:lastRow="1" w:firstColumn="1" w:lastColumn="1" w:noHBand="0" w:noVBand="0"/>
    </w:tblPr>
    <w:tblGrid>
      <w:gridCol w:w="4632"/>
      <w:gridCol w:w="4275"/>
    </w:tblGrid>
    <w:tr w:rsidR="00A06E55" w:rsidRPr="00500061" w14:paraId="7C7920A1" w14:textId="77777777">
      <w:tc>
        <w:tcPr>
          <w:tcW w:w="8907" w:type="dxa"/>
          <w:gridSpan w:val="2"/>
        </w:tcPr>
        <w:p w14:paraId="7CFC7749" w14:textId="77777777" w:rsidR="00A06E55" w:rsidRPr="00500061" w:rsidRDefault="00DC2E52" w:rsidP="00500061">
          <w:pPr>
            <w:overflowPunct/>
            <w:autoSpaceDE/>
            <w:autoSpaceDN/>
            <w:bidi/>
            <w:adjustRightInd/>
            <w:jc w:val="center"/>
            <w:textAlignment w:val="auto"/>
            <w:rPr>
              <w:rFonts w:cs="Times New Roman"/>
              <w:b/>
              <w:bCs/>
              <w:spacing w:val="152"/>
              <w:sz w:val="40"/>
              <w:szCs w:val="40"/>
            </w:rPr>
          </w:pPr>
          <w:r>
            <w:rPr>
              <w:rFonts w:cs="Times New Roman"/>
              <w:noProof/>
              <w:lang w:eastAsia="en-US"/>
            </w:rPr>
            <w:drawing>
              <wp:anchor distT="0" distB="0" distL="114300" distR="114300" simplePos="0" relativeHeight="251657728" behindDoc="0" locked="0" layoutInCell="1" allowOverlap="1" wp14:anchorId="2247E338" wp14:editId="3AE48E12">
                <wp:simplePos x="0" y="0"/>
                <wp:positionH relativeFrom="column">
                  <wp:posOffset>-828040</wp:posOffset>
                </wp:positionH>
                <wp:positionV relativeFrom="paragraph">
                  <wp:posOffset>193040</wp:posOffset>
                </wp:positionV>
                <wp:extent cx="770890" cy="914400"/>
                <wp:effectExtent l="19050" t="0" r="0" b="0"/>
                <wp:wrapNone/>
                <wp:docPr id="2" name="Picture 1" descr="R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 Logo"/>
                        <pic:cNvPicPr>
                          <a:picLocks noChangeAspect="1" noChangeArrowheads="1"/>
                        </pic:cNvPicPr>
                      </pic:nvPicPr>
                      <pic:blipFill>
                        <a:blip r:embed="rId2"/>
                        <a:srcRect/>
                        <a:stretch>
                          <a:fillRect/>
                        </a:stretch>
                      </pic:blipFill>
                      <pic:spPr bwMode="auto">
                        <a:xfrm>
                          <a:off x="0" y="0"/>
                          <a:ext cx="770890" cy="914400"/>
                        </a:xfrm>
                        <a:prstGeom prst="rect">
                          <a:avLst/>
                        </a:prstGeom>
                        <a:noFill/>
                      </pic:spPr>
                    </pic:pic>
                  </a:graphicData>
                </a:graphic>
              </wp:anchor>
            </w:drawing>
          </w:r>
          <w:r w:rsidR="00A06E55" w:rsidRPr="00500061">
            <w:rPr>
              <w:rFonts w:cs="Times New Roman"/>
              <w:b/>
              <w:bCs/>
              <w:spacing w:val="152"/>
              <w:sz w:val="40"/>
              <w:szCs w:val="40"/>
              <w:rtl/>
            </w:rPr>
            <w:t>האוניברסיטה</w:t>
          </w:r>
          <w:r w:rsidR="00A06E55" w:rsidRPr="00500061">
            <w:rPr>
              <w:rFonts w:cs="Times New Roman" w:hint="cs"/>
              <w:b/>
              <w:bCs/>
              <w:spacing w:val="152"/>
              <w:sz w:val="40"/>
              <w:szCs w:val="40"/>
              <w:rtl/>
            </w:rPr>
            <w:t xml:space="preserve"> </w:t>
          </w:r>
          <w:r w:rsidR="00A06E55" w:rsidRPr="00500061">
            <w:rPr>
              <w:rFonts w:cs="Times New Roman"/>
              <w:b/>
              <w:bCs/>
              <w:spacing w:val="152"/>
              <w:sz w:val="40"/>
              <w:szCs w:val="40"/>
              <w:rtl/>
            </w:rPr>
            <w:t>העברית</w:t>
          </w:r>
          <w:r w:rsidR="00A06E55" w:rsidRPr="00500061">
            <w:rPr>
              <w:rFonts w:cs="Times New Roman" w:hint="cs"/>
              <w:b/>
              <w:bCs/>
              <w:spacing w:val="152"/>
              <w:sz w:val="40"/>
              <w:szCs w:val="40"/>
              <w:rtl/>
            </w:rPr>
            <w:t xml:space="preserve"> </w:t>
          </w:r>
          <w:r w:rsidR="00A06E55" w:rsidRPr="00500061">
            <w:rPr>
              <w:rFonts w:cs="Times New Roman"/>
              <w:b/>
              <w:bCs/>
              <w:spacing w:val="152"/>
              <w:sz w:val="40"/>
              <w:szCs w:val="40"/>
              <w:rtl/>
            </w:rPr>
            <w:t>בירושלים</w:t>
          </w:r>
        </w:p>
      </w:tc>
    </w:tr>
    <w:tr w:rsidR="00A06E55" w:rsidRPr="00500061" w14:paraId="01941E42" w14:textId="77777777">
      <w:tc>
        <w:tcPr>
          <w:tcW w:w="8907" w:type="dxa"/>
          <w:gridSpan w:val="2"/>
        </w:tcPr>
        <w:p w14:paraId="4DE5BD18" w14:textId="77777777" w:rsidR="00A06E55" w:rsidRPr="00500061" w:rsidRDefault="00A06E55" w:rsidP="00500061">
          <w:pPr>
            <w:overflowPunct/>
            <w:autoSpaceDE/>
            <w:autoSpaceDN/>
            <w:bidi/>
            <w:adjustRightInd/>
            <w:jc w:val="center"/>
            <w:textAlignment w:val="auto"/>
            <w:rPr>
              <w:rFonts w:cs="Times New Roman"/>
              <w:b/>
              <w:bCs/>
              <w:spacing w:val="152"/>
              <w:sz w:val="40"/>
              <w:szCs w:val="40"/>
            </w:rPr>
          </w:pPr>
          <w:r w:rsidRPr="00500061">
            <w:rPr>
              <w:rFonts w:cs="Times New Roman"/>
              <w:b/>
              <w:bCs/>
              <w:spacing w:val="90"/>
              <w:sz w:val="26"/>
              <w:szCs w:val="48"/>
            </w:rPr>
            <w:t xml:space="preserve">THE </w:t>
          </w:r>
          <w:smartTag w:uri="urn:schemas-microsoft-com:office:smarttags" w:element="PlaceName">
            <w:r w:rsidRPr="00500061">
              <w:rPr>
                <w:rFonts w:cs="Times New Roman"/>
                <w:b/>
                <w:bCs/>
                <w:spacing w:val="90"/>
                <w:sz w:val="26"/>
                <w:szCs w:val="48"/>
              </w:rPr>
              <w:t>HEBREW</w:t>
            </w:r>
          </w:smartTag>
          <w:r w:rsidRPr="00500061">
            <w:rPr>
              <w:rFonts w:cs="Times New Roman"/>
              <w:b/>
              <w:bCs/>
              <w:spacing w:val="90"/>
              <w:sz w:val="26"/>
              <w:szCs w:val="48"/>
            </w:rPr>
            <w:t xml:space="preserve"> </w:t>
          </w:r>
          <w:smartTag w:uri="urn:schemas-microsoft-com:office:smarttags" w:element="PlaceType">
            <w:r w:rsidRPr="00500061">
              <w:rPr>
                <w:rFonts w:cs="Times New Roman"/>
                <w:b/>
                <w:bCs/>
                <w:spacing w:val="90"/>
                <w:sz w:val="26"/>
                <w:szCs w:val="48"/>
              </w:rPr>
              <w:t>UNIVERSITY</w:t>
            </w:r>
          </w:smartTag>
          <w:r w:rsidRPr="00500061">
            <w:rPr>
              <w:rFonts w:cs="Times New Roman"/>
              <w:b/>
              <w:bCs/>
              <w:spacing w:val="90"/>
              <w:sz w:val="26"/>
              <w:szCs w:val="48"/>
            </w:rPr>
            <w:t xml:space="preserve"> OF </w:t>
          </w:r>
          <w:smartTag w:uri="urn:schemas-microsoft-com:office:smarttags" w:element="City">
            <w:smartTag w:uri="urn:schemas-microsoft-com:office:smarttags" w:element="place">
              <w:r w:rsidRPr="00500061">
                <w:rPr>
                  <w:rFonts w:cs="Times New Roman"/>
                  <w:b/>
                  <w:bCs/>
                  <w:spacing w:val="90"/>
                  <w:sz w:val="26"/>
                  <w:szCs w:val="48"/>
                </w:rPr>
                <w:t>JERUSALEM</w:t>
              </w:r>
            </w:smartTag>
          </w:smartTag>
        </w:p>
      </w:tc>
    </w:tr>
    <w:tr w:rsidR="00A06E55" w:rsidRPr="00500061" w14:paraId="7531D031" w14:textId="77777777">
      <w:trPr>
        <w:trHeight w:val="371"/>
      </w:trPr>
      <w:tc>
        <w:tcPr>
          <w:tcW w:w="4632" w:type="dxa"/>
          <w:vAlign w:val="bottom"/>
        </w:tcPr>
        <w:p w14:paraId="2A5989F8" w14:textId="77777777" w:rsidR="00A06E55" w:rsidRPr="00500061" w:rsidRDefault="00A06E55" w:rsidP="00500061">
          <w:pPr>
            <w:overflowPunct/>
            <w:autoSpaceDE/>
            <w:autoSpaceDN/>
            <w:bidi/>
            <w:adjustRightInd/>
            <w:jc w:val="right"/>
            <w:textAlignment w:val="auto"/>
            <w:rPr>
              <w:rFonts w:cs="Times New Roman"/>
              <w:b/>
              <w:bCs/>
              <w:spacing w:val="152"/>
              <w:sz w:val="40"/>
              <w:szCs w:val="40"/>
            </w:rPr>
          </w:pPr>
          <w:smartTag w:uri="urn:schemas-microsoft-com:office:smarttags" w:element="place">
            <w:smartTag w:uri="urn:schemas-microsoft-com:office:smarttags" w:element="PlaceName">
              <w:r w:rsidRPr="00500061">
                <w:rPr>
                  <w:rFonts w:cs="Times New Roman"/>
                  <w:spacing w:val="24"/>
                  <w:sz w:val="28"/>
                  <w:szCs w:val="22"/>
                </w:rPr>
                <w:t>Rothberg</w:t>
              </w:r>
            </w:smartTag>
            <w:r w:rsidRPr="00500061">
              <w:rPr>
                <w:rFonts w:cs="Times New Roman"/>
                <w:spacing w:val="24"/>
                <w:sz w:val="28"/>
                <w:szCs w:val="22"/>
              </w:rPr>
              <w:t xml:space="preserve"> </w:t>
            </w:r>
            <w:smartTag w:uri="urn:schemas-microsoft-com:office:smarttags" w:element="PlaceName">
              <w:r w:rsidRPr="00500061">
                <w:rPr>
                  <w:rFonts w:cs="Times New Roman"/>
                  <w:spacing w:val="24"/>
                  <w:sz w:val="28"/>
                  <w:szCs w:val="22"/>
                </w:rPr>
                <w:t>International</w:t>
              </w:r>
            </w:smartTag>
            <w:r w:rsidRPr="00500061">
              <w:rPr>
                <w:rFonts w:cs="Times New Roman"/>
                <w:spacing w:val="24"/>
                <w:sz w:val="28"/>
                <w:szCs w:val="22"/>
              </w:rPr>
              <w:t xml:space="preserve"> </w:t>
            </w:r>
            <w:smartTag w:uri="urn:schemas-microsoft-com:office:smarttags" w:element="PlaceType">
              <w:r w:rsidRPr="00500061">
                <w:rPr>
                  <w:rFonts w:cs="Times New Roman"/>
                  <w:spacing w:val="24"/>
                  <w:sz w:val="28"/>
                  <w:szCs w:val="22"/>
                </w:rPr>
                <w:t>School</w:t>
              </w:r>
            </w:smartTag>
          </w:smartTag>
        </w:p>
      </w:tc>
      <w:tc>
        <w:tcPr>
          <w:tcW w:w="4275" w:type="dxa"/>
          <w:vAlign w:val="bottom"/>
        </w:tcPr>
        <w:p w14:paraId="480EA737" w14:textId="77777777" w:rsidR="00A06E55" w:rsidRPr="00500061" w:rsidRDefault="00A06E55" w:rsidP="00500061">
          <w:pPr>
            <w:overflowPunct/>
            <w:autoSpaceDE/>
            <w:autoSpaceDN/>
            <w:bidi/>
            <w:adjustRightInd/>
            <w:ind w:left="72"/>
            <w:textAlignment w:val="auto"/>
            <w:rPr>
              <w:rFonts w:cs="Times New Roman"/>
              <w:b/>
              <w:bCs/>
              <w:spacing w:val="152"/>
              <w:sz w:val="40"/>
              <w:szCs w:val="40"/>
            </w:rPr>
          </w:pPr>
          <w:r w:rsidRPr="00500061">
            <w:rPr>
              <w:rFonts w:cs="Times New Roman" w:hint="cs"/>
              <w:spacing w:val="10"/>
              <w:sz w:val="28"/>
              <w:szCs w:val="28"/>
              <w:rtl/>
            </w:rPr>
            <w:t xml:space="preserve"> </w:t>
          </w:r>
          <w:r w:rsidRPr="00500061">
            <w:rPr>
              <w:rFonts w:cs="Times New Roman"/>
              <w:spacing w:val="10"/>
              <w:sz w:val="28"/>
              <w:szCs w:val="28"/>
              <w:rtl/>
            </w:rPr>
            <w:t xml:space="preserve">ביה"ס לתלמידים מחו"ל ע"ש </w:t>
          </w:r>
          <w:proofErr w:type="spellStart"/>
          <w:r w:rsidRPr="00500061">
            <w:rPr>
              <w:rFonts w:cs="Times New Roman"/>
              <w:spacing w:val="10"/>
              <w:sz w:val="28"/>
              <w:szCs w:val="28"/>
              <w:rtl/>
            </w:rPr>
            <w:t>רוטברג</w:t>
          </w:r>
          <w:proofErr w:type="spellEnd"/>
        </w:p>
      </w:tc>
    </w:tr>
    <w:tr w:rsidR="00A06E55" w:rsidRPr="00500061" w14:paraId="22D724AF" w14:textId="77777777">
      <w:tc>
        <w:tcPr>
          <w:tcW w:w="4632" w:type="dxa"/>
          <w:vAlign w:val="bottom"/>
        </w:tcPr>
        <w:p w14:paraId="130CDCD8" w14:textId="77777777" w:rsidR="00A06E55" w:rsidRPr="00500061" w:rsidRDefault="00A06E55" w:rsidP="00500061">
          <w:pPr>
            <w:overflowPunct/>
            <w:autoSpaceDE/>
            <w:autoSpaceDN/>
            <w:bidi/>
            <w:adjustRightInd/>
            <w:jc w:val="right"/>
            <w:textAlignment w:val="auto"/>
            <w:rPr>
              <w:rFonts w:cs="David Transparent"/>
              <w:szCs w:val="18"/>
              <w:rtl/>
            </w:rPr>
          </w:pPr>
          <w:r w:rsidRPr="00500061">
            <w:rPr>
              <w:rFonts w:cs="David Transparent"/>
              <w:szCs w:val="18"/>
            </w:rPr>
            <w:t>Department of Summer Courses</w:t>
          </w:r>
        </w:p>
        <w:p w14:paraId="6F80F374" w14:textId="77777777" w:rsidR="00A06E55" w:rsidRPr="00500061" w:rsidRDefault="00A06E55" w:rsidP="00500061">
          <w:pPr>
            <w:overflowPunct/>
            <w:autoSpaceDE/>
            <w:autoSpaceDN/>
            <w:bidi/>
            <w:adjustRightInd/>
            <w:jc w:val="right"/>
            <w:textAlignment w:val="auto"/>
            <w:rPr>
              <w:rFonts w:cs="Times New Roman"/>
              <w:b/>
              <w:bCs/>
              <w:spacing w:val="152"/>
              <w:sz w:val="40"/>
              <w:szCs w:val="40"/>
            </w:rPr>
          </w:pPr>
          <w:r w:rsidRPr="00500061">
            <w:rPr>
              <w:rFonts w:cs="David Transparent"/>
              <w:szCs w:val="18"/>
            </w:rPr>
            <w:t>and Special Programs</w:t>
          </w:r>
        </w:p>
      </w:tc>
      <w:tc>
        <w:tcPr>
          <w:tcW w:w="4275" w:type="dxa"/>
          <w:vAlign w:val="bottom"/>
        </w:tcPr>
        <w:p w14:paraId="410890B1" w14:textId="77777777" w:rsidR="00A06E55" w:rsidRPr="00500061" w:rsidRDefault="00A06E55" w:rsidP="00500061">
          <w:pPr>
            <w:overflowPunct/>
            <w:autoSpaceDE/>
            <w:autoSpaceDN/>
            <w:bidi/>
            <w:adjustRightInd/>
            <w:ind w:left="72"/>
            <w:textAlignment w:val="auto"/>
            <w:rPr>
              <w:rFonts w:cs="Times New Roman"/>
              <w:rtl/>
            </w:rPr>
          </w:pPr>
          <w:r w:rsidRPr="00500061">
            <w:rPr>
              <w:rFonts w:cs="Times New Roman" w:hint="cs"/>
              <w:rtl/>
            </w:rPr>
            <w:t xml:space="preserve"> המחלקה לקורסי קיץ</w:t>
          </w:r>
        </w:p>
        <w:p w14:paraId="00A3B158" w14:textId="77777777" w:rsidR="00A06E55" w:rsidRPr="00500061" w:rsidRDefault="00A06E55" w:rsidP="00500061">
          <w:pPr>
            <w:overflowPunct/>
            <w:autoSpaceDE/>
            <w:autoSpaceDN/>
            <w:bidi/>
            <w:adjustRightInd/>
            <w:ind w:left="72"/>
            <w:textAlignment w:val="auto"/>
            <w:rPr>
              <w:rFonts w:cs="Times New Roman"/>
              <w:b/>
              <w:bCs/>
              <w:spacing w:val="152"/>
              <w:sz w:val="40"/>
              <w:szCs w:val="40"/>
            </w:rPr>
          </w:pPr>
          <w:r w:rsidRPr="00500061">
            <w:rPr>
              <w:rFonts w:cs="Times New Roman" w:hint="cs"/>
              <w:rtl/>
            </w:rPr>
            <w:t xml:space="preserve"> ותוכניות מיוחדות</w:t>
          </w:r>
        </w:p>
      </w:tc>
    </w:tr>
  </w:tbl>
  <w:p w14:paraId="32A70B64" w14:textId="77777777" w:rsidR="00A06E55" w:rsidRPr="003917EA" w:rsidRDefault="00A06E55" w:rsidP="004C5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144"/>
    <w:multiLevelType w:val="hybridMultilevel"/>
    <w:tmpl w:val="26725D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404559"/>
    <w:multiLevelType w:val="hybridMultilevel"/>
    <w:tmpl w:val="570CBE24"/>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53A3557"/>
    <w:multiLevelType w:val="hybridMultilevel"/>
    <w:tmpl w:val="1A5238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C622A6F"/>
    <w:multiLevelType w:val="hybridMultilevel"/>
    <w:tmpl w:val="28C69C34"/>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CEF5FE3"/>
    <w:multiLevelType w:val="hybridMultilevel"/>
    <w:tmpl w:val="B97C4C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D3E486E"/>
    <w:multiLevelType w:val="hybridMultilevel"/>
    <w:tmpl w:val="F02ED1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E8A7AFB"/>
    <w:multiLevelType w:val="hybridMultilevel"/>
    <w:tmpl w:val="FC1A2B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39D188B"/>
    <w:multiLevelType w:val="hybridMultilevel"/>
    <w:tmpl w:val="631454A0"/>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B623D23"/>
    <w:multiLevelType w:val="hybridMultilevel"/>
    <w:tmpl w:val="5C0EF2CC"/>
    <w:lvl w:ilvl="0" w:tplc="04090001">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56763"/>
    <w:multiLevelType w:val="hybridMultilevel"/>
    <w:tmpl w:val="22FEDFE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216277A1"/>
    <w:multiLevelType w:val="hybridMultilevel"/>
    <w:tmpl w:val="75302B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F0551"/>
    <w:multiLevelType w:val="hybridMultilevel"/>
    <w:tmpl w:val="3A9E43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2F620A8A"/>
    <w:multiLevelType w:val="hybridMultilevel"/>
    <w:tmpl w:val="E1806A7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2704305"/>
    <w:multiLevelType w:val="hybridMultilevel"/>
    <w:tmpl w:val="95CE681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43B002F"/>
    <w:multiLevelType w:val="hybridMultilevel"/>
    <w:tmpl w:val="5CE89F0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359374F4"/>
    <w:multiLevelType w:val="hybridMultilevel"/>
    <w:tmpl w:val="09E4F33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CDA3004"/>
    <w:multiLevelType w:val="hybridMultilevel"/>
    <w:tmpl w:val="34F87A4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E4B0BC8"/>
    <w:multiLevelType w:val="hybridMultilevel"/>
    <w:tmpl w:val="35405F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3624953"/>
    <w:multiLevelType w:val="hybridMultilevel"/>
    <w:tmpl w:val="860269E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57E28F7"/>
    <w:multiLevelType w:val="hybridMultilevel"/>
    <w:tmpl w:val="AED84416"/>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923169A"/>
    <w:multiLevelType w:val="hybridMultilevel"/>
    <w:tmpl w:val="2724F6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B5114B2"/>
    <w:multiLevelType w:val="hybridMultilevel"/>
    <w:tmpl w:val="4EE051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C5B0DD8"/>
    <w:multiLevelType w:val="hybridMultilevel"/>
    <w:tmpl w:val="5A5AC8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F216D6B"/>
    <w:multiLevelType w:val="hybridMultilevel"/>
    <w:tmpl w:val="FA9CE1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FEB2F69"/>
    <w:multiLevelType w:val="hybridMultilevel"/>
    <w:tmpl w:val="DD10382E"/>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56D57913"/>
    <w:multiLevelType w:val="hybridMultilevel"/>
    <w:tmpl w:val="35DA5BE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56DF02DF"/>
    <w:multiLevelType w:val="hybridMultilevel"/>
    <w:tmpl w:val="5BE274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A3C79F2"/>
    <w:multiLevelType w:val="hybridMultilevel"/>
    <w:tmpl w:val="38A470D8"/>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5BBA3446"/>
    <w:multiLevelType w:val="hybridMultilevel"/>
    <w:tmpl w:val="1AB87174"/>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5C172F0A"/>
    <w:multiLevelType w:val="hybridMultilevel"/>
    <w:tmpl w:val="AB86E7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C5D2AE9"/>
    <w:multiLevelType w:val="hybridMultilevel"/>
    <w:tmpl w:val="B6F0A9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C8818FF"/>
    <w:multiLevelType w:val="hybridMultilevel"/>
    <w:tmpl w:val="3EB405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CA329BE"/>
    <w:multiLevelType w:val="hybridMultilevel"/>
    <w:tmpl w:val="C232B4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FED5A95"/>
    <w:multiLevelType w:val="hybridMultilevel"/>
    <w:tmpl w:val="B3BE31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10D79CE"/>
    <w:multiLevelType w:val="hybridMultilevel"/>
    <w:tmpl w:val="0472FA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3C55966"/>
    <w:multiLevelType w:val="hybridMultilevel"/>
    <w:tmpl w:val="2F3C71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3E17CEC"/>
    <w:multiLevelType w:val="hybridMultilevel"/>
    <w:tmpl w:val="8D52054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65F536D6"/>
    <w:multiLevelType w:val="hybridMultilevel"/>
    <w:tmpl w:val="C45EC4A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6754533C"/>
    <w:multiLevelType w:val="hybridMultilevel"/>
    <w:tmpl w:val="DA6868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A440FCA"/>
    <w:multiLevelType w:val="hybridMultilevel"/>
    <w:tmpl w:val="CEF06D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BC24BE4"/>
    <w:multiLevelType w:val="hybridMultilevel"/>
    <w:tmpl w:val="E6061D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6CC5152F"/>
    <w:multiLevelType w:val="hybridMultilevel"/>
    <w:tmpl w:val="D2662498"/>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71843795"/>
    <w:multiLevelType w:val="hybridMultilevel"/>
    <w:tmpl w:val="0414AB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5824007"/>
    <w:multiLevelType w:val="hybridMultilevel"/>
    <w:tmpl w:val="37BCB7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66555C1"/>
    <w:multiLevelType w:val="hybridMultilevel"/>
    <w:tmpl w:val="9D1CC73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6783CA5"/>
    <w:multiLevelType w:val="hybridMultilevel"/>
    <w:tmpl w:val="A3F09C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6A86519"/>
    <w:multiLevelType w:val="hybridMultilevel"/>
    <w:tmpl w:val="768C7D7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7" w15:restartNumberingAfterBreak="0">
    <w:nsid w:val="76D2293E"/>
    <w:multiLevelType w:val="hybridMultilevel"/>
    <w:tmpl w:val="B34E24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7C5A6C4D"/>
    <w:multiLevelType w:val="hybridMultilevel"/>
    <w:tmpl w:val="463E1EC6"/>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29"/>
  </w:num>
  <w:num w:numId="2">
    <w:abstractNumId w:val="11"/>
  </w:num>
  <w:num w:numId="3">
    <w:abstractNumId w:val="30"/>
  </w:num>
  <w:num w:numId="4">
    <w:abstractNumId w:val="5"/>
  </w:num>
  <w:num w:numId="5">
    <w:abstractNumId w:val="43"/>
  </w:num>
  <w:num w:numId="6">
    <w:abstractNumId w:val="45"/>
  </w:num>
  <w:num w:numId="7">
    <w:abstractNumId w:val="33"/>
  </w:num>
  <w:num w:numId="8">
    <w:abstractNumId w:val="21"/>
  </w:num>
  <w:num w:numId="9">
    <w:abstractNumId w:val="47"/>
  </w:num>
  <w:num w:numId="10">
    <w:abstractNumId w:val="22"/>
  </w:num>
  <w:num w:numId="11">
    <w:abstractNumId w:val="23"/>
  </w:num>
  <w:num w:numId="12">
    <w:abstractNumId w:val="39"/>
  </w:num>
  <w:num w:numId="13">
    <w:abstractNumId w:val="24"/>
  </w:num>
  <w:num w:numId="14">
    <w:abstractNumId w:val="31"/>
  </w:num>
  <w:num w:numId="15">
    <w:abstractNumId w:val="38"/>
  </w:num>
  <w:num w:numId="16">
    <w:abstractNumId w:val="20"/>
  </w:num>
  <w:num w:numId="17">
    <w:abstractNumId w:val="6"/>
  </w:num>
  <w:num w:numId="18">
    <w:abstractNumId w:val="16"/>
  </w:num>
  <w:num w:numId="19">
    <w:abstractNumId w:val="17"/>
  </w:num>
  <w:num w:numId="20">
    <w:abstractNumId w:val="2"/>
  </w:num>
  <w:num w:numId="21">
    <w:abstractNumId w:val="0"/>
  </w:num>
  <w:num w:numId="22">
    <w:abstractNumId w:val="13"/>
  </w:num>
  <w:num w:numId="23">
    <w:abstractNumId w:val="32"/>
  </w:num>
  <w:num w:numId="24">
    <w:abstractNumId w:val="34"/>
  </w:num>
  <w:num w:numId="25">
    <w:abstractNumId w:val="44"/>
  </w:num>
  <w:num w:numId="26">
    <w:abstractNumId w:val="42"/>
  </w:num>
  <w:num w:numId="27">
    <w:abstractNumId w:val="4"/>
  </w:num>
  <w:num w:numId="28">
    <w:abstractNumId w:val="35"/>
  </w:num>
  <w:num w:numId="29">
    <w:abstractNumId w:val="8"/>
  </w:num>
  <w:num w:numId="30">
    <w:abstractNumId w:val="10"/>
  </w:num>
  <w:num w:numId="31">
    <w:abstractNumId w:val="48"/>
  </w:num>
  <w:num w:numId="32">
    <w:abstractNumId w:val="1"/>
  </w:num>
  <w:num w:numId="33">
    <w:abstractNumId w:val="28"/>
  </w:num>
  <w:num w:numId="34">
    <w:abstractNumId w:val="19"/>
  </w:num>
  <w:num w:numId="35">
    <w:abstractNumId w:val="3"/>
  </w:num>
  <w:num w:numId="36">
    <w:abstractNumId w:val="41"/>
  </w:num>
  <w:num w:numId="37">
    <w:abstractNumId w:val="7"/>
  </w:num>
  <w:num w:numId="38">
    <w:abstractNumId w:val="46"/>
  </w:num>
  <w:num w:numId="39">
    <w:abstractNumId w:val="9"/>
  </w:num>
  <w:num w:numId="40">
    <w:abstractNumId w:val="15"/>
  </w:num>
  <w:num w:numId="41">
    <w:abstractNumId w:val="18"/>
  </w:num>
  <w:num w:numId="42">
    <w:abstractNumId w:val="37"/>
  </w:num>
  <w:num w:numId="43">
    <w:abstractNumId w:val="12"/>
  </w:num>
  <w:num w:numId="44">
    <w:abstractNumId w:val="36"/>
  </w:num>
  <w:num w:numId="45">
    <w:abstractNumId w:val="27"/>
  </w:num>
  <w:num w:numId="46">
    <w:abstractNumId w:val="25"/>
  </w:num>
  <w:num w:numId="47">
    <w:abstractNumId w:val="14"/>
  </w:num>
  <w:num w:numId="48">
    <w:abstractNumId w:val="26"/>
  </w:num>
  <w:num w:numId="49">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70"/>
    <w:rsid w:val="000016A3"/>
    <w:rsid w:val="00003598"/>
    <w:rsid w:val="00006958"/>
    <w:rsid w:val="00013AB3"/>
    <w:rsid w:val="000151B0"/>
    <w:rsid w:val="00016061"/>
    <w:rsid w:val="00021C56"/>
    <w:rsid w:val="0003118D"/>
    <w:rsid w:val="00031494"/>
    <w:rsid w:val="00037439"/>
    <w:rsid w:val="000374B4"/>
    <w:rsid w:val="00037B08"/>
    <w:rsid w:val="00043520"/>
    <w:rsid w:val="000479BD"/>
    <w:rsid w:val="000506BA"/>
    <w:rsid w:val="000541E3"/>
    <w:rsid w:val="00063D53"/>
    <w:rsid w:val="00073B6F"/>
    <w:rsid w:val="00074954"/>
    <w:rsid w:val="00081A8C"/>
    <w:rsid w:val="00083245"/>
    <w:rsid w:val="00092A75"/>
    <w:rsid w:val="000A68E8"/>
    <w:rsid w:val="000A6B74"/>
    <w:rsid w:val="000B39D4"/>
    <w:rsid w:val="000B4A0D"/>
    <w:rsid w:val="000C69FE"/>
    <w:rsid w:val="000D46A8"/>
    <w:rsid w:val="000E463A"/>
    <w:rsid w:val="000F01EB"/>
    <w:rsid w:val="000F255A"/>
    <w:rsid w:val="001023C2"/>
    <w:rsid w:val="0010586D"/>
    <w:rsid w:val="00105AF6"/>
    <w:rsid w:val="00114281"/>
    <w:rsid w:val="00115190"/>
    <w:rsid w:val="00116801"/>
    <w:rsid w:val="00117490"/>
    <w:rsid w:val="001227D1"/>
    <w:rsid w:val="00123352"/>
    <w:rsid w:val="001415A4"/>
    <w:rsid w:val="00145687"/>
    <w:rsid w:val="0016329A"/>
    <w:rsid w:val="00163B94"/>
    <w:rsid w:val="00164308"/>
    <w:rsid w:val="00173956"/>
    <w:rsid w:val="0017452B"/>
    <w:rsid w:val="00180A66"/>
    <w:rsid w:val="001856C5"/>
    <w:rsid w:val="001911DA"/>
    <w:rsid w:val="001936D7"/>
    <w:rsid w:val="00195B3E"/>
    <w:rsid w:val="001C23C8"/>
    <w:rsid w:val="001D5F44"/>
    <w:rsid w:val="001D5FF3"/>
    <w:rsid w:val="001E03D0"/>
    <w:rsid w:val="001E4B1E"/>
    <w:rsid w:val="001E53D5"/>
    <w:rsid w:val="00214093"/>
    <w:rsid w:val="00220891"/>
    <w:rsid w:val="00221ECA"/>
    <w:rsid w:val="00230290"/>
    <w:rsid w:val="0023121B"/>
    <w:rsid w:val="002327C2"/>
    <w:rsid w:val="00244253"/>
    <w:rsid w:val="00255572"/>
    <w:rsid w:val="00256475"/>
    <w:rsid w:val="00260867"/>
    <w:rsid w:val="00271E01"/>
    <w:rsid w:val="00285800"/>
    <w:rsid w:val="002868FB"/>
    <w:rsid w:val="00296D6D"/>
    <w:rsid w:val="002A2445"/>
    <w:rsid w:val="002B0581"/>
    <w:rsid w:val="002B75B9"/>
    <w:rsid w:val="002C667B"/>
    <w:rsid w:val="002D0705"/>
    <w:rsid w:val="002E1B2F"/>
    <w:rsid w:val="002E7447"/>
    <w:rsid w:val="002F748B"/>
    <w:rsid w:val="003042BA"/>
    <w:rsid w:val="00304CC6"/>
    <w:rsid w:val="003075EE"/>
    <w:rsid w:val="00307AD9"/>
    <w:rsid w:val="003129BA"/>
    <w:rsid w:val="003669AF"/>
    <w:rsid w:val="00381340"/>
    <w:rsid w:val="003822F7"/>
    <w:rsid w:val="00386C99"/>
    <w:rsid w:val="003917EA"/>
    <w:rsid w:val="00391F09"/>
    <w:rsid w:val="003A1C7D"/>
    <w:rsid w:val="003A38A0"/>
    <w:rsid w:val="003B0147"/>
    <w:rsid w:val="003B35AB"/>
    <w:rsid w:val="003B64D9"/>
    <w:rsid w:val="003C0479"/>
    <w:rsid w:val="003C2F25"/>
    <w:rsid w:val="003C6013"/>
    <w:rsid w:val="003E01D1"/>
    <w:rsid w:val="003E6778"/>
    <w:rsid w:val="003E7696"/>
    <w:rsid w:val="003F2E24"/>
    <w:rsid w:val="003F42F2"/>
    <w:rsid w:val="00405F45"/>
    <w:rsid w:val="00406F56"/>
    <w:rsid w:val="0042252A"/>
    <w:rsid w:val="004270DF"/>
    <w:rsid w:val="00432286"/>
    <w:rsid w:val="00442C67"/>
    <w:rsid w:val="004501A5"/>
    <w:rsid w:val="00463921"/>
    <w:rsid w:val="00464799"/>
    <w:rsid w:val="00473C61"/>
    <w:rsid w:val="00486752"/>
    <w:rsid w:val="00495CE0"/>
    <w:rsid w:val="004A510D"/>
    <w:rsid w:val="004B6E63"/>
    <w:rsid w:val="004C5D70"/>
    <w:rsid w:val="004C75C6"/>
    <w:rsid w:val="004D29A4"/>
    <w:rsid w:val="004D7B1F"/>
    <w:rsid w:val="004E3F17"/>
    <w:rsid w:val="004E43D2"/>
    <w:rsid w:val="004F23A0"/>
    <w:rsid w:val="004F3705"/>
    <w:rsid w:val="004F568D"/>
    <w:rsid w:val="004F6095"/>
    <w:rsid w:val="00500061"/>
    <w:rsid w:val="005076D5"/>
    <w:rsid w:val="005164BD"/>
    <w:rsid w:val="00524DFC"/>
    <w:rsid w:val="005333AA"/>
    <w:rsid w:val="00534095"/>
    <w:rsid w:val="00535502"/>
    <w:rsid w:val="005435B1"/>
    <w:rsid w:val="00550DE0"/>
    <w:rsid w:val="00560BFE"/>
    <w:rsid w:val="005615DC"/>
    <w:rsid w:val="00566A54"/>
    <w:rsid w:val="00567048"/>
    <w:rsid w:val="00572CA6"/>
    <w:rsid w:val="00573F5E"/>
    <w:rsid w:val="00575034"/>
    <w:rsid w:val="0058105A"/>
    <w:rsid w:val="00583016"/>
    <w:rsid w:val="00583041"/>
    <w:rsid w:val="0058394F"/>
    <w:rsid w:val="005936FF"/>
    <w:rsid w:val="005B1E05"/>
    <w:rsid w:val="005B3B2B"/>
    <w:rsid w:val="005B5E21"/>
    <w:rsid w:val="005C15A9"/>
    <w:rsid w:val="005D114E"/>
    <w:rsid w:val="005D24EA"/>
    <w:rsid w:val="005D34F5"/>
    <w:rsid w:val="005D782D"/>
    <w:rsid w:val="005E2FB3"/>
    <w:rsid w:val="005F513B"/>
    <w:rsid w:val="006000D3"/>
    <w:rsid w:val="006035C4"/>
    <w:rsid w:val="006056E4"/>
    <w:rsid w:val="00612FF2"/>
    <w:rsid w:val="006208F3"/>
    <w:rsid w:val="00636911"/>
    <w:rsid w:val="0064584E"/>
    <w:rsid w:val="006512F2"/>
    <w:rsid w:val="00656F2E"/>
    <w:rsid w:val="00657737"/>
    <w:rsid w:val="00674612"/>
    <w:rsid w:val="00693CDD"/>
    <w:rsid w:val="00697430"/>
    <w:rsid w:val="006A0FBB"/>
    <w:rsid w:val="006A2DD5"/>
    <w:rsid w:val="006A4F6D"/>
    <w:rsid w:val="006B50AE"/>
    <w:rsid w:val="006B66D9"/>
    <w:rsid w:val="006C36A4"/>
    <w:rsid w:val="006D1BEC"/>
    <w:rsid w:val="006E49CE"/>
    <w:rsid w:val="006F0015"/>
    <w:rsid w:val="00712064"/>
    <w:rsid w:val="00720566"/>
    <w:rsid w:val="00720F25"/>
    <w:rsid w:val="0072232B"/>
    <w:rsid w:val="0073392F"/>
    <w:rsid w:val="00742548"/>
    <w:rsid w:val="0075522F"/>
    <w:rsid w:val="00760B77"/>
    <w:rsid w:val="007702F1"/>
    <w:rsid w:val="007703B9"/>
    <w:rsid w:val="0077419F"/>
    <w:rsid w:val="007758E4"/>
    <w:rsid w:val="00780560"/>
    <w:rsid w:val="0078428D"/>
    <w:rsid w:val="00785257"/>
    <w:rsid w:val="007903FC"/>
    <w:rsid w:val="00790DBA"/>
    <w:rsid w:val="00794CEF"/>
    <w:rsid w:val="00796A16"/>
    <w:rsid w:val="007973B8"/>
    <w:rsid w:val="007C167B"/>
    <w:rsid w:val="007C1CC2"/>
    <w:rsid w:val="007C2C48"/>
    <w:rsid w:val="007C4197"/>
    <w:rsid w:val="007C5251"/>
    <w:rsid w:val="007D2D5B"/>
    <w:rsid w:val="007E4098"/>
    <w:rsid w:val="007E4F53"/>
    <w:rsid w:val="007F431B"/>
    <w:rsid w:val="008026E2"/>
    <w:rsid w:val="00810BDA"/>
    <w:rsid w:val="00810D83"/>
    <w:rsid w:val="0081422A"/>
    <w:rsid w:val="008171A0"/>
    <w:rsid w:val="00831AFD"/>
    <w:rsid w:val="008351F2"/>
    <w:rsid w:val="00840D78"/>
    <w:rsid w:val="00841468"/>
    <w:rsid w:val="00850FAA"/>
    <w:rsid w:val="0085102D"/>
    <w:rsid w:val="00852145"/>
    <w:rsid w:val="00853409"/>
    <w:rsid w:val="00865111"/>
    <w:rsid w:val="00876274"/>
    <w:rsid w:val="0088042A"/>
    <w:rsid w:val="00886DE7"/>
    <w:rsid w:val="00896470"/>
    <w:rsid w:val="008A0702"/>
    <w:rsid w:val="008A243B"/>
    <w:rsid w:val="008A2667"/>
    <w:rsid w:val="008A2C4F"/>
    <w:rsid w:val="008A4426"/>
    <w:rsid w:val="008A56C1"/>
    <w:rsid w:val="008A5EE8"/>
    <w:rsid w:val="008B3C0D"/>
    <w:rsid w:val="008C7118"/>
    <w:rsid w:val="008C7ED5"/>
    <w:rsid w:val="008D1E75"/>
    <w:rsid w:val="008E00E2"/>
    <w:rsid w:val="008E1AC5"/>
    <w:rsid w:val="008E642E"/>
    <w:rsid w:val="008F2D0D"/>
    <w:rsid w:val="008F3E1F"/>
    <w:rsid w:val="00902500"/>
    <w:rsid w:val="009076B9"/>
    <w:rsid w:val="00917600"/>
    <w:rsid w:val="00923288"/>
    <w:rsid w:val="00931507"/>
    <w:rsid w:val="00940E2E"/>
    <w:rsid w:val="00951685"/>
    <w:rsid w:val="00960FA2"/>
    <w:rsid w:val="009610AD"/>
    <w:rsid w:val="00962CE1"/>
    <w:rsid w:val="0097236B"/>
    <w:rsid w:val="0097286D"/>
    <w:rsid w:val="00977A70"/>
    <w:rsid w:val="009865EE"/>
    <w:rsid w:val="009A1E76"/>
    <w:rsid w:val="009A25C5"/>
    <w:rsid w:val="009B0CE8"/>
    <w:rsid w:val="009B7F9E"/>
    <w:rsid w:val="009C0F00"/>
    <w:rsid w:val="009C1CD1"/>
    <w:rsid w:val="009E2D5E"/>
    <w:rsid w:val="009E35BF"/>
    <w:rsid w:val="009E3DEA"/>
    <w:rsid w:val="009E4875"/>
    <w:rsid w:val="00A012D4"/>
    <w:rsid w:val="00A02659"/>
    <w:rsid w:val="00A042AC"/>
    <w:rsid w:val="00A06E55"/>
    <w:rsid w:val="00A17578"/>
    <w:rsid w:val="00A21DC6"/>
    <w:rsid w:val="00A2293F"/>
    <w:rsid w:val="00A34900"/>
    <w:rsid w:val="00A371DF"/>
    <w:rsid w:val="00A46CAD"/>
    <w:rsid w:val="00A579C6"/>
    <w:rsid w:val="00A742A6"/>
    <w:rsid w:val="00A93775"/>
    <w:rsid w:val="00A96972"/>
    <w:rsid w:val="00AA1AD7"/>
    <w:rsid w:val="00AA4DE2"/>
    <w:rsid w:val="00AB094B"/>
    <w:rsid w:val="00AC0DFA"/>
    <w:rsid w:val="00AF2BC6"/>
    <w:rsid w:val="00AF5D38"/>
    <w:rsid w:val="00B12879"/>
    <w:rsid w:val="00B130C9"/>
    <w:rsid w:val="00B15AC8"/>
    <w:rsid w:val="00B26BE0"/>
    <w:rsid w:val="00B33E74"/>
    <w:rsid w:val="00B43CB4"/>
    <w:rsid w:val="00B50843"/>
    <w:rsid w:val="00B50AD9"/>
    <w:rsid w:val="00B53BF4"/>
    <w:rsid w:val="00B61889"/>
    <w:rsid w:val="00B64718"/>
    <w:rsid w:val="00B66033"/>
    <w:rsid w:val="00B66831"/>
    <w:rsid w:val="00B77436"/>
    <w:rsid w:val="00B83C0F"/>
    <w:rsid w:val="00B938DF"/>
    <w:rsid w:val="00B94E0C"/>
    <w:rsid w:val="00B94E7D"/>
    <w:rsid w:val="00B954A6"/>
    <w:rsid w:val="00B96DF3"/>
    <w:rsid w:val="00BC091B"/>
    <w:rsid w:val="00BC2B16"/>
    <w:rsid w:val="00BC5916"/>
    <w:rsid w:val="00BE175D"/>
    <w:rsid w:val="00BE2D8C"/>
    <w:rsid w:val="00BE5DFE"/>
    <w:rsid w:val="00BE7521"/>
    <w:rsid w:val="00C17A47"/>
    <w:rsid w:val="00C34F57"/>
    <w:rsid w:val="00C36184"/>
    <w:rsid w:val="00C40E54"/>
    <w:rsid w:val="00C44A01"/>
    <w:rsid w:val="00C44C7B"/>
    <w:rsid w:val="00C47665"/>
    <w:rsid w:val="00C47F35"/>
    <w:rsid w:val="00C52613"/>
    <w:rsid w:val="00C66572"/>
    <w:rsid w:val="00C66FFE"/>
    <w:rsid w:val="00C71096"/>
    <w:rsid w:val="00C813FE"/>
    <w:rsid w:val="00C87C50"/>
    <w:rsid w:val="00C92022"/>
    <w:rsid w:val="00C96DD5"/>
    <w:rsid w:val="00CB4ECD"/>
    <w:rsid w:val="00CC2FFA"/>
    <w:rsid w:val="00CC60D2"/>
    <w:rsid w:val="00CD0E80"/>
    <w:rsid w:val="00CD6702"/>
    <w:rsid w:val="00CF6027"/>
    <w:rsid w:val="00D101D7"/>
    <w:rsid w:val="00D10A2E"/>
    <w:rsid w:val="00D20321"/>
    <w:rsid w:val="00D273FE"/>
    <w:rsid w:val="00D3269A"/>
    <w:rsid w:val="00D33F94"/>
    <w:rsid w:val="00D41581"/>
    <w:rsid w:val="00D518AC"/>
    <w:rsid w:val="00D579AA"/>
    <w:rsid w:val="00D61434"/>
    <w:rsid w:val="00D63958"/>
    <w:rsid w:val="00D66533"/>
    <w:rsid w:val="00D712A4"/>
    <w:rsid w:val="00D74A36"/>
    <w:rsid w:val="00D74BAB"/>
    <w:rsid w:val="00D76CCF"/>
    <w:rsid w:val="00D94C2A"/>
    <w:rsid w:val="00D951B0"/>
    <w:rsid w:val="00D96CFD"/>
    <w:rsid w:val="00DA1916"/>
    <w:rsid w:val="00DA1F8D"/>
    <w:rsid w:val="00DA3556"/>
    <w:rsid w:val="00DB3BE2"/>
    <w:rsid w:val="00DB42DB"/>
    <w:rsid w:val="00DC2E52"/>
    <w:rsid w:val="00DD7AE6"/>
    <w:rsid w:val="00DE473E"/>
    <w:rsid w:val="00DE7F71"/>
    <w:rsid w:val="00DF5CC7"/>
    <w:rsid w:val="00DF753F"/>
    <w:rsid w:val="00E001AD"/>
    <w:rsid w:val="00E01A73"/>
    <w:rsid w:val="00E02933"/>
    <w:rsid w:val="00E064D5"/>
    <w:rsid w:val="00E10EEC"/>
    <w:rsid w:val="00E134DE"/>
    <w:rsid w:val="00E24F67"/>
    <w:rsid w:val="00E25BEB"/>
    <w:rsid w:val="00E432E1"/>
    <w:rsid w:val="00E47153"/>
    <w:rsid w:val="00E64632"/>
    <w:rsid w:val="00E70A3C"/>
    <w:rsid w:val="00E7234E"/>
    <w:rsid w:val="00E926B1"/>
    <w:rsid w:val="00E92DEA"/>
    <w:rsid w:val="00E97AB8"/>
    <w:rsid w:val="00EA25C1"/>
    <w:rsid w:val="00EC59F5"/>
    <w:rsid w:val="00ED1861"/>
    <w:rsid w:val="00ED7977"/>
    <w:rsid w:val="00EE7E33"/>
    <w:rsid w:val="00EF009E"/>
    <w:rsid w:val="00EF4A64"/>
    <w:rsid w:val="00EF5D40"/>
    <w:rsid w:val="00EF6C47"/>
    <w:rsid w:val="00F031F2"/>
    <w:rsid w:val="00F1440F"/>
    <w:rsid w:val="00F14F07"/>
    <w:rsid w:val="00F16F9C"/>
    <w:rsid w:val="00F17C60"/>
    <w:rsid w:val="00F2608E"/>
    <w:rsid w:val="00F2694F"/>
    <w:rsid w:val="00F27093"/>
    <w:rsid w:val="00F30E87"/>
    <w:rsid w:val="00F402F6"/>
    <w:rsid w:val="00F4055D"/>
    <w:rsid w:val="00F57AAA"/>
    <w:rsid w:val="00F846E2"/>
    <w:rsid w:val="00F909D4"/>
    <w:rsid w:val="00F950FA"/>
    <w:rsid w:val="00F954BE"/>
    <w:rsid w:val="00F96C44"/>
    <w:rsid w:val="00F96D49"/>
    <w:rsid w:val="00FA3C00"/>
    <w:rsid w:val="00FB6347"/>
    <w:rsid w:val="00FB709A"/>
    <w:rsid w:val="00FD1067"/>
    <w:rsid w:val="00FD1683"/>
    <w:rsid w:val="00FD4502"/>
    <w:rsid w:val="00FD452F"/>
    <w:rsid w:val="00FD76A5"/>
    <w:rsid w:val="00FE171B"/>
    <w:rsid w:val="00FF2008"/>
    <w:rsid w:val="00FF49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2AA796DA"/>
  <w15:docId w15:val="{A031886C-BAFD-43CD-99C4-D5CC272F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AE6"/>
    <w:pPr>
      <w:overflowPunct w:val="0"/>
      <w:autoSpaceDE w:val="0"/>
      <w:autoSpaceDN w:val="0"/>
      <w:adjustRightInd w:val="0"/>
      <w:textAlignment w:val="baseline"/>
    </w:pPr>
    <w:rPr>
      <w:rFonts w:cs="Narkisim"/>
      <w:sz w:val="24"/>
      <w:szCs w:val="24"/>
      <w:lang w:eastAsia="he-IL"/>
    </w:rPr>
  </w:style>
  <w:style w:type="paragraph" w:styleId="Heading1">
    <w:name w:val="heading 1"/>
    <w:basedOn w:val="Normal"/>
    <w:next w:val="Normal"/>
    <w:qFormat/>
    <w:rsid w:val="00F909D4"/>
    <w:pPr>
      <w:keepNext/>
      <w:bidi/>
      <w:spacing w:before="240" w:after="60"/>
      <w:outlineLvl w:val="0"/>
    </w:pPr>
    <w:rPr>
      <w:rFonts w:ascii="Arial" w:hAnsi="Arial" w:cs="Miriam"/>
      <w:b/>
      <w:bCs/>
      <w:kern w:val="28"/>
      <w:sz w:val="28"/>
      <w:szCs w:val="28"/>
    </w:rPr>
  </w:style>
  <w:style w:type="paragraph" w:styleId="Heading2">
    <w:name w:val="heading 2"/>
    <w:basedOn w:val="Normal"/>
    <w:next w:val="Normal"/>
    <w:qFormat/>
    <w:rsid w:val="00F909D4"/>
    <w:pPr>
      <w:keepNext/>
      <w:spacing w:line="360" w:lineRule="auto"/>
      <w:jc w:val="center"/>
      <w:outlineLvl w:val="1"/>
    </w:pPr>
    <w:rPr>
      <w:rFonts w:cs="David"/>
      <w:b/>
      <w:bCs/>
      <w:szCs w:val="28"/>
    </w:rPr>
  </w:style>
  <w:style w:type="paragraph" w:styleId="Heading3">
    <w:name w:val="heading 3"/>
    <w:basedOn w:val="Normal"/>
    <w:next w:val="Normal"/>
    <w:qFormat/>
    <w:rsid w:val="00F031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31F2"/>
    <w:pPr>
      <w:keepNext/>
      <w:spacing w:before="240" w:after="60"/>
      <w:outlineLvl w:val="3"/>
    </w:pPr>
    <w:rPr>
      <w:rFonts w:cs="Times New Roman"/>
      <w:b/>
      <w:bCs/>
      <w:sz w:val="28"/>
      <w:szCs w:val="28"/>
    </w:rPr>
  </w:style>
  <w:style w:type="paragraph" w:styleId="Heading6">
    <w:name w:val="heading 6"/>
    <w:basedOn w:val="Normal"/>
    <w:next w:val="Normal"/>
    <w:qFormat/>
    <w:rsid w:val="00F031F2"/>
    <w:pPr>
      <w:spacing w:before="240" w:after="60"/>
      <w:outlineLvl w:val="5"/>
    </w:pPr>
    <w:rPr>
      <w:rFonts w:cs="Times New Roman"/>
      <w:b/>
      <w:bCs/>
      <w:sz w:val="22"/>
      <w:szCs w:val="22"/>
    </w:rPr>
  </w:style>
  <w:style w:type="paragraph" w:styleId="Heading7">
    <w:name w:val="heading 7"/>
    <w:basedOn w:val="Normal"/>
    <w:next w:val="Normal"/>
    <w:link w:val="Heading7Char"/>
    <w:qFormat/>
    <w:rsid w:val="00F031F2"/>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7AE6"/>
    <w:rPr>
      <w:rFonts w:ascii="Tahoma" w:hAnsi="Tahoma" w:cs="Tahoma"/>
      <w:sz w:val="16"/>
      <w:szCs w:val="16"/>
    </w:rPr>
  </w:style>
  <w:style w:type="character" w:styleId="Hyperlink">
    <w:name w:val="Hyperlink"/>
    <w:rsid w:val="00896470"/>
    <w:rPr>
      <w:color w:val="0000FF"/>
      <w:u w:val="single"/>
    </w:rPr>
  </w:style>
  <w:style w:type="paragraph" w:styleId="NormalWeb">
    <w:name w:val="Normal (Web)"/>
    <w:basedOn w:val="Normal"/>
    <w:rsid w:val="000E463A"/>
    <w:pPr>
      <w:overflowPunct/>
      <w:autoSpaceDE/>
      <w:autoSpaceDN/>
      <w:adjustRightInd/>
      <w:spacing w:before="100" w:beforeAutospacing="1" w:after="100" w:afterAutospacing="1"/>
      <w:textAlignment w:val="auto"/>
    </w:pPr>
    <w:rPr>
      <w:rFonts w:cs="Times New Roman"/>
      <w:lang w:eastAsia="en-US"/>
    </w:rPr>
  </w:style>
  <w:style w:type="paragraph" w:customStyle="1" w:styleId="NormalWeb5">
    <w:name w:val="Normal (Web)‎5"/>
    <w:basedOn w:val="Normal"/>
    <w:rsid w:val="00760B77"/>
    <w:pPr>
      <w:overflowPunct/>
      <w:autoSpaceDE/>
      <w:autoSpaceDN/>
      <w:adjustRightInd/>
      <w:textAlignment w:val="auto"/>
    </w:pPr>
    <w:rPr>
      <w:rFonts w:cs="Times New Roman"/>
      <w:lang w:eastAsia="en-US"/>
    </w:rPr>
  </w:style>
  <w:style w:type="paragraph" w:styleId="Title">
    <w:name w:val="Title"/>
    <w:basedOn w:val="Normal"/>
    <w:qFormat/>
    <w:rsid w:val="00F031F2"/>
    <w:pPr>
      <w:widowControl w:val="0"/>
      <w:overflowPunct/>
      <w:adjustRightInd/>
      <w:jc w:val="center"/>
      <w:textAlignment w:val="auto"/>
    </w:pPr>
    <w:rPr>
      <w:rFonts w:cs="Miriam"/>
    </w:rPr>
  </w:style>
  <w:style w:type="paragraph" w:styleId="Subtitle">
    <w:name w:val="Subtitle"/>
    <w:basedOn w:val="Normal"/>
    <w:qFormat/>
    <w:rsid w:val="00F031F2"/>
    <w:pPr>
      <w:widowControl w:val="0"/>
      <w:overflowPunct/>
      <w:adjustRightInd/>
      <w:jc w:val="center"/>
      <w:textAlignment w:val="auto"/>
    </w:pPr>
    <w:rPr>
      <w:rFonts w:cs="Miriam"/>
    </w:rPr>
  </w:style>
  <w:style w:type="paragraph" w:styleId="BodyText">
    <w:name w:val="Body Text"/>
    <w:basedOn w:val="Normal"/>
    <w:rsid w:val="00F031F2"/>
    <w:pPr>
      <w:widowControl w:val="0"/>
      <w:overflowPunct/>
      <w:adjustRightInd/>
      <w:jc w:val="center"/>
      <w:textAlignment w:val="auto"/>
    </w:pPr>
    <w:rPr>
      <w:rFonts w:cs="Miriam"/>
      <w:b/>
      <w:bCs/>
    </w:rPr>
  </w:style>
  <w:style w:type="paragraph" w:styleId="BodyTextIndent">
    <w:name w:val="Body Text Indent"/>
    <w:basedOn w:val="Normal"/>
    <w:rsid w:val="00F031F2"/>
    <w:pPr>
      <w:widowControl w:val="0"/>
      <w:overflowPunct/>
      <w:adjustRightInd/>
      <w:textAlignment w:val="auto"/>
    </w:pPr>
    <w:rPr>
      <w:rFonts w:cs="Miriam"/>
    </w:rPr>
  </w:style>
  <w:style w:type="character" w:styleId="Emphasis">
    <w:name w:val="Emphasis"/>
    <w:qFormat/>
    <w:rsid w:val="00F950FA"/>
    <w:rPr>
      <w:i/>
      <w:iCs/>
    </w:rPr>
  </w:style>
  <w:style w:type="paragraph" w:styleId="FootnoteText">
    <w:name w:val="footnote text"/>
    <w:basedOn w:val="Normal"/>
    <w:link w:val="FootnoteTextChar"/>
    <w:unhideWhenUsed/>
    <w:rsid w:val="009B7F9E"/>
    <w:pPr>
      <w:overflowPunct/>
      <w:autoSpaceDE/>
      <w:autoSpaceDN/>
      <w:bidi/>
      <w:adjustRightInd/>
      <w:textAlignment w:val="auto"/>
    </w:pPr>
    <w:rPr>
      <w:rFonts w:cs="Times New Roman"/>
      <w:sz w:val="20"/>
      <w:szCs w:val="20"/>
      <w:lang w:eastAsia="en-US"/>
    </w:rPr>
  </w:style>
  <w:style w:type="character" w:customStyle="1" w:styleId="FootnoteTextChar">
    <w:name w:val="Footnote Text Char"/>
    <w:link w:val="FootnoteText"/>
    <w:rsid w:val="009B7F9E"/>
    <w:rPr>
      <w:lang w:val="en-US" w:eastAsia="en-US" w:bidi="he-IL"/>
    </w:rPr>
  </w:style>
  <w:style w:type="character" w:customStyle="1" w:styleId="a">
    <w:name w:val="a"/>
    <w:basedOn w:val="DefaultParagraphFont"/>
    <w:rsid w:val="009B7F9E"/>
  </w:style>
  <w:style w:type="paragraph" w:styleId="Footer">
    <w:name w:val="footer"/>
    <w:basedOn w:val="Normal"/>
    <w:rsid w:val="00534095"/>
    <w:pPr>
      <w:tabs>
        <w:tab w:val="center" w:pos="4153"/>
        <w:tab w:val="right" w:pos="8306"/>
      </w:tabs>
      <w:overflowPunct/>
      <w:autoSpaceDE/>
      <w:autoSpaceDN/>
      <w:adjustRightInd/>
      <w:textAlignment w:val="auto"/>
    </w:pPr>
    <w:rPr>
      <w:rFonts w:cs="Times New Roman"/>
      <w:lang w:eastAsia="en-US"/>
    </w:rPr>
  </w:style>
  <w:style w:type="paragraph" w:customStyle="1" w:styleId="NormalWeb50">
    <w:name w:val="Normal (Web)5"/>
    <w:basedOn w:val="Normal"/>
    <w:rsid w:val="008A243B"/>
    <w:pPr>
      <w:overflowPunct/>
      <w:autoSpaceDE/>
      <w:autoSpaceDN/>
      <w:adjustRightInd/>
      <w:textAlignment w:val="auto"/>
    </w:pPr>
    <w:rPr>
      <w:rFonts w:cs="Times New Roman"/>
      <w:lang w:eastAsia="en-US" w:bidi="ar-SA"/>
    </w:rPr>
  </w:style>
  <w:style w:type="paragraph" w:styleId="Header">
    <w:name w:val="header"/>
    <w:basedOn w:val="Normal"/>
    <w:rsid w:val="00D94C2A"/>
    <w:pPr>
      <w:overflowPunct/>
      <w:autoSpaceDE/>
      <w:autoSpaceDN/>
      <w:bidi/>
      <w:adjustRightInd/>
      <w:textAlignment w:val="auto"/>
    </w:pPr>
    <w:rPr>
      <w:rFonts w:ascii="Arial" w:hAnsi="Arial" w:cs="Arial"/>
      <w:lang w:eastAsia="en-US"/>
    </w:rPr>
  </w:style>
  <w:style w:type="character" w:styleId="FollowedHyperlink">
    <w:name w:val="FollowedHyperlink"/>
    <w:rsid w:val="00EF6C47"/>
    <w:rPr>
      <w:color w:val="800080"/>
      <w:u w:val="single"/>
    </w:rPr>
  </w:style>
  <w:style w:type="character" w:styleId="Strong">
    <w:name w:val="Strong"/>
    <w:qFormat/>
    <w:rsid w:val="009E35BF"/>
    <w:rPr>
      <w:b/>
      <w:bCs/>
    </w:rPr>
  </w:style>
  <w:style w:type="character" w:styleId="PageNumber">
    <w:name w:val="page number"/>
    <w:basedOn w:val="DefaultParagraphFont"/>
    <w:rsid w:val="001D5F44"/>
  </w:style>
  <w:style w:type="character" w:customStyle="1" w:styleId="Heading4Char">
    <w:name w:val="Heading 4 Char"/>
    <w:link w:val="Heading4"/>
    <w:rsid w:val="00DB3BE2"/>
    <w:rPr>
      <w:b/>
      <w:bCs/>
      <w:sz w:val="28"/>
      <w:szCs w:val="28"/>
      <w:lang w:val="en-US" w:eastAsia="he-IL" w:bidi="he-IL"/>
    </w:rPr>
  </w:style>
  <w:style w:type="character" w:customStyle="1" w:styleId="Heading7Char">
    <w:name w:val="Heading 7 Char"/>
    <w:link w:val="Heading7"/>
    <w:rsid w:val="00DB3BE2"/>
    <w:rPr>
      <w:sz w:val="24"/>
      <w:szCs w:val="24"/>
      <w:lang w:val="en-US" w:eastAsia="he-IL" w:bidi="he-IL"/>
    </w:rPr>
  </w:style>
  <w:style w:type="character" w:customStyle="1" w:styleId="apple-style-span">
    <w:name w:val="apple-style-span"/>
    <w:basedOn w:val="DefaultParagraphFont"/>
    <w:rsid w:val="00DB3BE2"/>
  </w:style>
  <w:style w:type="character" w:styleId="FootnoteReference">
    <w:name w:val="footnote reference"/>
    <w:basedOn w:val="DefaultParagraphFont"/>
    <w:rsid w:val="00164308"/>
    <w:rPr>
      <w:vertAlign w:val="superscript"/>
    </w:rPr>
  </w:style>
  <w:style w:type="paragraph" w:styleId="ListParagraph">
    <w:name w:val="List Paragraph"/>
    <w:basedOn w:val="Normal"/>
    <w:uiPriority w:val="34"/>
    <w:qFormat/>
    <w:rsid w:val="00C34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6846">
      <w:bodyDiv w:val="1"/>
      <w:marLeft w:val="0"/>
      <w:marRight w:val="0"/>
      <w:marTop w:val="0"/>
      <w:marBottom w:val="0"/>
      <w:divBdr>
        <w:top w:val="none" w:sz="0" w:space="0" w:color="auto"/>
        <w:left w:val="none" w:sz="0" w:space="0" w:color="auto"/>
        <w:bottom w:val="none" w:sz="0" w:space="0" w:color="auto"/>
        <w:right w:val="none" w:sz="0" w:space="0" w:color="auto"/>
      </w:divBdr>
    </w:div>
    <w:div w:id="850526610">
      <w:bodyDiv w:val="1"/>
      <w:marLeft w:val="0"/>
      <w:marRight w:val="0"/>
      <w:marTop w:val="0"/>
      <w:marBottom w:val="0"/>
      <w:divBdr>
        <w:top w:val="none" w:sz="0" w:space="0" w:color="auto"/>
        <w:left w:val="none" w:sz="0" w:space="0" w:color="auto"/>
        <w:bottom w:val="none" w:sz="0" w:space="0" w:color="auto"/>
        <w:right w:val="none" w:sz="0" w:space="0" w:color="auto"/>
      </w:divBdr>
    </w:div>
    <w:div w:id="16551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qdn@walla.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garr.OVERSEAS-HAGAR\Application%20Data\Microsoft\Templates\2%20logo%20head%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6461-BCC8-4611-9DA9-3C762FB5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logo head only</Template>
  <TotalTime>2</TotalTime>
  <Pages>5</Pages>
  <Words>1076</Words>
  <Characters>5999</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האוניברסיטה העברית בירושלים</vt:lpstr>
      <vt:lpstr>האוניברסיטה העברית בירושלים</vt:lpstr>
    </vt:vector>
  </TitlesOfParts>
  <Company>HUJI</Company>
  <LinksUpToDate>false</LinksUpToDate>
  <CharactersWithSpaces>7061</CharactersWithSpaces>
  <SharedDoc>false</SharedDoc>
  <HLinks>
    <vt:vector size="24" baseType="variant">
      <vt:variant>
        <vt:i4>4194374</vt:i4>
      </vt:variant>
      <vt:variant>
        <vt:i4>9</vt:i4>
      </vt:variant>
      <vt:variant>
        <vt:i4>0</vt:i4>
      </vt:variant>
      <vt:variant>
        <vt:i4>5</vt:i4>
      </vt:variant>
      <vt:variant>
        <vt:lpwstr>http://www.geneva-accord.org/mainmenu/english</vt:lpwstr>
      </vt:variant>
      <vt:variant>
        <vt:lpwstr/>
      </vt:variant>
      <vt:variant>
        <vt:i4>721013</vt:i4>
      </vt:variant>
      <vt:variant>
        <vt:i4>6</vt:i4>
      </vt:variant>
      <vt:variant>
        <vt:i4>0</vt:i4>
      </vt:variant>
      <vt:variant>
        <vt:i4>5</vt:i4>
      </vt:variant>
      <vt:variant>
        <vt:lpwstr>http://www.wcfia.harvard.edu/faculty/hckelman/papers/hck_Socpsychdimensions07.pdf</vt:lpwstr>
      </vt:variant>
      <vt:variant>
        <vt:lpwstr/>
      </vt:variant>
      <vt:variant>
        <vt:i4>7471174</vt:i4>
      </vt:variant>
      <vt:variant>
        <vt:i4>3</vt:i4>
      </vt:variant>
      <vt:variant>
        <vt:i4>0</vt:i4>
      </vt:variant>
      <vt:variant>
        <vt:i4>5</vt:i4>
      </vt:variant>
      <vt:variant>
        <vt:lpwstr>mailto:kerir@savion.huji.ac.il</vt:lpwstr>
      </vt:variant>
      <vt:variant>
        <vt:lpwstr/>
      </vt:variant>
      <vt:variant>
        <vt:i4>5636128</vt:i4>
      </vt:variant>
      <vt:variant>
        <vt:i4>0</vt:i4>
      </vt:variant>
      <vt:variant>
        <vt:i4>0</vt:i4>
      </vt:variant>
      <vt:variant>
        <vt:i4>5</vt:i4>
      </vt:variant>
      <vt:variant>
        <vt:lpwstr>mailto:ofer.shinar@gmail.com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האוניברסיטה העברית בירושלים</dc:title>
  <dc:creator>hagarr</dc:creator>
  <cp:lastModifiedBy>Nadine Ziyadeh</cp:lastModifiedBy>
  <cp:revision>3</cp:revision>
  <cp:lastPrinted>2022-05-31T06:55:00Z</cp:lastPrinted>
  <dcterms:created xsi:type="dcterms:W3CDTF">2022-09-11T08:14:00Z</dcterms:created>
  <dcterms:modified xsi:type="dcterms:W3CDTF">2022-09-11T08:38:00Z</dcterms:modified>
</cp:coreProperties>
</file>